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1D" w:rsidRDefault="006D7E1D" w:rsidP="00311123">
      <w:pPr>
        <w:pStyle w:val="a7"/>
        <w:spacing w:line="360" w:lineRule="auto"/>
        <w:jc w:val="center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</w:pPr>
      <w:r w:rsidRPr="006D7E1D"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1D" w:rsidRPr="006D7E1D" w:rsidRDefault="006D7E1D" w:rsidP="006D7E1D">
      <w:bookmarkStart w:id="0" w:name="_GoBack"/>
      <w:bookmarkEnd w:id="0"/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</w:rPr>
        <w:id w:val="1218779172"/>
        <w:docPartObj>
          <w:docPartGallery w:val="Table of Contents"/>
          <w:docPartUnique/>
        </w:docPartObj>
      </w:sdtPr>
      <w:sdtEndPr/>
      <w:sdtContent>
        <w:p w:rsidR="00DC17B2" w:rsidRPr="00311123" w:rsidRDefault="002F4521" w:rsidP="00311123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31112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11123" w:rsidRPr="00311123" w:rsidRDefault="008D47C7" w:rsidP="0031112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8"/>
              <w:szCs w:val="28"/>
              <w:lang w:eastAsia="ru-RU"/>
            </w:rPr>
          </w:pPr>
          <w:r w:rsidRPr="00311123">
            <w:rPr>
              <w:rFonts w:cs="Times New Roman"/>
              <w:b/>
              <w:sz w:val="28"/>
              <w:szCs w:val="28"/>
            </w:rPr>
            <w:fldChar w:fldCharType="begin"/>
          </w:r>
          <w:r w:rsidR="00DC17B2" w:rsidRPr="00311123">
            <w:rPr>
              <w:rFonts w:cs="Times New Roman"/>
              <w:b/>
              <w:sz w:val="28"/>
              <w:szCs w:val="28"/>
            </w:rPr>
            <w:instrText xml:space="preserve"> TOC \o "1-3" \h \z \u </w:instrText>
          </w:r>
          <w:r w:rsidRPr="00311123">
            <w:rPr>
              <w:rFonts w:cs="Times New Roman"/>
              <w:b/>
              <w:sz w:val="28"/>
              <w:szCs w:val="28"/>
            </w:rPr>
            <w:fldChar w:fldCharType="separate"/>
          </w:r>
          <w:hyperlink w:anchor="_Toc506806557" w:history="1">
            <w:r w:rsidR="00311123" w:rsidRPr="00311123">
              <w:rPr>
                <w:rStyle w:val="a6"/>
                <w:rFonts w:cs="Times New Roman"/>
                <w:b/>
                <w:bCs/>
                <w:noProof/>
                <w:sz w:val="28"/>
                <w:szCs w:val="28"/>
              </w:rPr>
              <w:t>1.</w:t>
            </w:r>
            <w:r w:rsidR="00311123" w:rsidRPr="00311123">
              <w:rPr>
                <w:rFonts w:asciiTheme="minorHAnsi" w:eastAsiaTheme="minorEastAsia" w:hAnsiTheme="minorHAnsi"/>
                <w:b/>
                <w:noProof/>
                <w:sz w:val="28"/>
                <w:szCs w:val="28"/>
                <w:lang w:eastAsia="ru-RU"/>
              </w:rPr>
              <w:tab/>
            </w:r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tab/>
            </w:r>
            <w:r w:rsidRPr="00311123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instrText xml:space="preserve"> PAGEREF _Toc506806557 \h </w:instrText>
            </w:r>
            <w:r w:rsidRPr="00311123">
              <w:rPr>
                <w:b/>
                <w:noProof/>
                <w:webHidden/>
                <w:sz w:val="28"/>
                <w:szCs w:val="28"/>
              </w:rPr>
            </w:r>
            <w:r w:rsidRPr="00311123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91B06">
              <w:rPr>
                <w:b/>
                <w:noProof/>
                <w:webHidden/>
                <w:sz w:val="28"/>
                <w:szCs w:val="28"/>
              </w:rPr>
              <w:t>3</w:t>
            </w:r>
            <w:r w:rsidRPr="00311123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1123" w:rsidRPr="00311123" w:rsidRDefault="006B2434" w:rsidP="0031112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8"/>
              <w:szCs w:val="28"/>
              <w:lang w:eastAsia="ru-RU"/>
            </w:rPr>
          </w:pPr>
          <w:hyperlink w:anchor="_Toc506806558" w:history="1"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2.</w:t>
            </w:r>
            <w:r w:rsidR="00311123" w:rsidRPr="00311123">
              <w:rPr>
                <w:rFonts w:asciiTheme="minorHAnsi" w:eastAsiaTheme="minorEastAsia" w:hAnsiTheme="minorHAnsi"/>
                <w:b/>
                <w:noProof/>
                <w:sz w:val="28"/>
                <w:szCs w:val="28"/>
                <w:lang w:eastAsia="ru-RU"/>
              </w:rPr>
              <w:tab/>
            </w:r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Учебный план</w:t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tab/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instrText xml:space="preserve"> PAGEREF _Toc506806558 \h </w:instrTex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91B06">
              <w:rPr>
                <w:b/>
                <w:noProof/>
                <w:webHidden/>
                <w:sz w:val="28"/>
                <w:szCs w:val="28"/>
              </w:rPr>
              <w:t>8</w: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1123" w:rsidRPr="00311123" w:rsidRDefault="006B2434" w:rsidP="0031112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8"/>
              <w:szCs w:val="28"/>
              <w:lang w:eastAsia="ru-RU"/>
            </w:rPr>
          </w:pPr>
          <w:hyperlink w:anchor="_Toc506806559" w:history="1"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3.</w:t>
            </w:r>
            <w:r w:rsidR="00311123" w:rsidRPr="00311123">
              <w:rPr>
                <w:rFonts w:asciiTheme="minorHAnsi" w:eastAsiaTheme="minorEastAsia" w:hAnsiTheme="minorHAnsi"/>
                <w:b/>
                <w:noProof/>
                <w:sz w:val="28"/>
                <w:szCs w:val="28"/>
                <w:lang w:eastAsia="ru-RU"/>
              </w:rPr>
              <w:tab/>
            </w:r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Рабочая программа</w:t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tab/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instrText xml:space="preserve"> PAGEREF _Toc506806559 \h </w:instrTex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91B06">
              <w:rPr>
                <w:b/>
                <w:noProof/>
                <w:webHidden/>
                <w:sz w:val="28"/>
                <w:szCs w:val="28"/>
              </w:rPr>
              <w:t>11</w: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1123" w:rsidRPr="00311123" w:rsidRDefault="006B2434" w:rsidP="0031112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8"/>
              <w:szCs w:val="28"/>
              <w:lang w:eastAsia="ru-RU"/>
            </w:rPr>
          </w:pPr>
          <w:hyperlink w:anchor="_Toc506806560" w:history="1"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4.</w:t>
            </w:r>
            <w:r w:rsidR="00311123" w:rsidRPr="00311123">
              <w:rPr>
                <w:rFonts w:asciiTheme="minorHAnsi" w:eastAsiaTheme="minorEastAsia" w:hAnsiTheme="minorHAnsi"/>
                <w:b/>
                <w:noProof/>
                <w:sz w:val="28"/>
                <w:szCs w:val="28"/>
                <w:lang w:eastAsia="ru-RU"/>
              </w:rPr>
              <w:tab/>
            </w:r>
            <w:r w:rsidR="00DC6DED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Календарно-учеб</w:t>
            </w:r>
            <w:r w:rsidR="001E351C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 xml:space="preserve">ный график </w:t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tab/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instrText xml:space="preserve"> PAGEREF _Toc506806560 \h </w:instrTex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91B06">
              <w:rPr>
                <w:b/>
                <w:noProof/>
                <w:webHidden/>
                <w:sz w:val="28"/>
                <w:szCs w:val="28"/>
              </w:rPr>
              <w:t>12</w: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11123" w:rsidRPr="00311123" w:rsidRDefault="006B2434" w:rsidP="00311123">
          <w:pPr>
            <w:pStyle w:val="11"/>
            <w:tabs>
              <w:tab w:val="left" w:pos="440"/>
              <w:tab w:val="right" w:leader="dot" w:pos="9345"/>
            </w:tabs>
            <w:spacing w:line="360" w:lineRule="auto"/>
            <w:rPr>
              <w:rFonts w:asciiTheme="minorHAnsi" w:eastAsiaTheme="minorEastAsia" w:hAnsiTheme="minorHAnsi"/>
              <w:b/>
              <w:noProof/>
              <w:sz w:val="28"/>
              <w:szCs w:val="28"/>
              <w:lang w:eastAsia="ru-RU"/>
            </w:rPr>
          </w:pPr>
          <w:hyperlink w:anchor="_Toc506806561" w:history="1">
            <w:r w:rsidR="00311123" w:rsidRPr="00311123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5.</w:t>
            </w:r>
            <w:r w:rsidR="00311123" w:rsidRPr="00311123">
              <w:rPr>
                <w:rFonts w:asciiTheme="minorHAnsi" w:eastAsiaTheme="minorEastAsia" w:hAnsiTheme="minorHAnsi"/>
                <w:b/>
                <w:noProof/>
                <w:sz w:val="28"/>
                <w:szCs w:val="28"/>
                <w:lang w:eastAsia="ru-RU"/>
              </w:rPr>
              <w:tab/>
            </w:r>
            <w:r w:rsidR="001E351C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Литературное обеспечени</w:t>
            </w:r>
            <w:r w:rsidR="00572B5B">
              <w:rPr>
                <w:rStyle w:val="a6"/>
                <w:rFonts w:cs="Times New Roman"/>
                <w:b/>
                <w:noProof/>
                <w:sz w:val="28"/>
                <w:szCs w:val="28"/>
              </w:rPr>
              <w:t>е</w:t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tab/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311123" w:rsidRPr="00311123">
              <w:rPr>
                <w:b/>
                <w:noProof/>
                <w:webHidden/>
                <w:sz w:val="28"/>
                <w:szCs w:val="28"/>
              </w:rPr>
              <w:instrText xml:space="preserve"> PAGEREF _Toc506806561 \h </w:instrTex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F91B06">
              <w:rPr>
                <w:b/>
                <w:noProof/>
                <w:webHidden/>
                <w:sz w:val="28"/>
                <w:szCs w:val="28"/>
              </w:rPr>
              <w:t>13</w:t>
            </w:r>
            <w:r w:rsidR="008D47C7" w:rsidRPr="00311123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17B2" w:rsidRDefault="008D47C7" w:rsidP="00311123">
          <w:pPr>
            <w:spacing w:line="360" w:lineRule="auto"/>
          </w:pPr>
          <w:r w:rsidRPr="00311123">
            <w:rPr>
              <w:rFonts w:cs="Times New Roman"/>
              <w:b/>
              <w:sz w:val="28"/>
              <w:szCs w:val="28"/>
            </w:rPr>
            <w:fldChar w:fldCharType="end"/>
          </w:r>
        </w:p>
      </w:sdtContent>
    </w:sdt>
    <w:p w:rsidR="00DC17B2" w:rsidRDefault="00DC17B2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Default="002F4521" w:rsidP="00DC17B2">
      <w:pPr>
        <w:jc w:val="center"/>
        <w:rPr>
          <w:sz w:val="28"/>
        </w:rPr>
      </w:pPr>
    </w:p>
    <w:p w:rsidR="002F4521" w:rsidRPr="00DC17B2" w:rsidRDefault="002F4521" w:rsidP="00DC17B2">
      <w:pPr>
        <w:jc w:val="center"/>
        <w:rPr>
          <w:sz w:val="28"/>
        </w:rPr>
      </w:pPr>
    </w:p>
    <w:p w:rsidR="00DC17B2" w:rsidRPr="00DC17B2" w:rsidRDefault="00DC17B2" w:rsidP="00DC17B2">
      <w:pPr>
        <w:pStyle w:val="a3"/>
        <w:numPr>
          <w:ilvl w:val="0"/>
          <w:numId w:val="3"/>
        </w:numPr>
        <w:spacing w:after="0" w:line="360" w:lineRule="auto"/>
        <w:jc w:val="center"/>
        <w:outlineLvl w:val="0"/>
        <w:rPr>
          <w:rFonts w:cs="Times New Roman"/>
          <w:bCs/>
          <w:color w:val="000000"/>
          <w:sz w:val="28"/>
          <w:szCs w:val="28"/>
        </w:rPr>
      </w:pPr>
      <w:bookmarkStart w:id="1" w:name="_Toc506806557"/>
      <w:r w:rsidRPr="00DC17B2">
        <w:rPr>
          <w:rFonts w:cs="Times New Roman"/>
          <w:b/>
          <w:sz w:val="28"/>
          <w:szCs w:val="28"/>
        </w:rPr>
        <w:t>Пояснительная записка</w:t>
      </w:r>
      <w:bookmarkEnd w:id="1"/>
    </w:p>
    <w:p w:rsidR="00DC17B2" w:rsidRPr="00DC17B2" w:rsidRDefault="00DC17B2" w:rsidP="00DC17B2">
      <w:pPr>
        <w:spacing w:line="360" w:lineRule="auto"/>
        <w:ind w:firstLine="360"/>
        <w:jc w:val="both"/>
        <w:rPr>
          <w:rFonts w:cs="Times New Roman"/>
          <w:bCs/>
          <w:color w:val="000000"/>
          <w:sz w:val="28"/>
          <w:szCs w:val="28"/>
        </w:rPr>
      </w:pPr>
      <w:r w:rsidRPr="00DC17B2">
        <w:rPr>
          <w:rFonts w:cs="Times New Roman"/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</w:t>
      </w:r>
      <w:r w:rsidRPr="00DC17B2">
        <w:rPr>
          <w:rFonts w:eastAsia="Calibri" w:cs="Times New Roman"/>
          <w:b/>
          <w:bCs/>
          <w:i/>
          <w:color w:val="000000"/>
          <w:sz w:val="28"/>
          <w:szCs w:val="28"/>
        </w:rPr>
        <w:t>Мастер маникюра и педикюра</w:t>
      </w:r>
      <w:r w:rsidRPr="00DC17B2">
        <w:rPr>
          <w:rFonts w:cs="Times New Roman"/>
          <w:bCs/>
          <w:color w:val="000000"/>
          <w:sz w:val="28"/>
          <w:szCs w:val="28"/>
        </w:rPr>
        <w:t>».</w:t>
      </w:r>
    </w:p>
    <w:p w:rsidR="00DC17B2" w:rsidRPr="00DC17B2" w:rsidRDefault="00DC17B2" w:rsidP="00DC17B2">
      <w:pPr>
        <w:spacing w:line="360" w:lineRule="auto"/>
        <w:ind w:firstLine="360"/>
        <w:rPr>
          <w:rFonts w:cs="Times New Roman"/>
          <w:bCs/>
          <w:color w:val="000000"/>
          <w:sz w:val="28"/>
          <w:szCs w:val="28"/>
        </w:rPr>
      </w:pPr>
      <w:r w:rsidRPr="00DC17B2">
        <w:rPr>
          <w:rFonts w:cs="Times New Roman"/>
          <w:bCs/>
          <w:color w:val="000000"/>
          <w:sz w:val="28"/>
          <w:szCs w:val="28"/>
        </w:rPr>
        <w:t xml:space="preserve"> Программа включает требования к результатам ее освоения, структуре и содержанию подготовки, а также условиям ее реализации.</w:t>
      </w:r>
    </w:p>
    <w:p w:rsidR="00DC17B2" w:rsidRPr="00DC17B2" w:rsidRDefault="00DC17B2" w:rsidP="00DC17B2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DC17B2">
        <w:rPr>
          <w:rFonts w:cs="Times New Roman"/>
          <w:bCs/>
          <w:color w:val="000000"/>
          <w:sz w:val="28"/>
          <w:szCs w:val="28"/>
        </w:rPr>
        <w:t xml:space="preserve"> Направление образовательной программы «</w:t>
      </w:r>
      <w:r w:rsidRPr="00DC17B2">
        <w:rPr>
          <w:rFonts w:eastAsia="Calibri" w:cs="Times New Roman"/>
          <w:b/>
          <w:bCs/>
          <w:i/>
          <w:color w:val="000000"/>
          <w:sz w:val="28"/>
          <w:szCs w:val="28"/>
        </w:rPr>
        <w:t>Мастер маникюра и педикюра</w:t>
      </w:r>
      <w:r w:rsidRPr="00DC17B2">
        <w:rPr>
          <w:rFonts w:cs="Times New Roman"/>
          <w:bCs/>
          <w:color w:val="000000"/>
          <w:sz w:val="28"/>
          <w:szCs w:val="28"/>
        </w:rPr>
        <w:t>»</w:t>
      </w:r>
      <w:r w:rsidRPr="00DC17B2">
        <w:rPr>
          <w:rFonts w:cs="Times New Roman"/>
          <w:color w:val="000000"/>
          <w:sz w:val="28"/>
          <w:szCs w:val="28"/>
        </w:rPr>
        <w:t> включает в себя комплекс дисциплин.</w:t>
      </w:r>
    </w:p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по профессии «</w:t>
      </w:r>
      <w:r w:rsidRPr="00DC17B2">
        <w:rPr>
          <w:rFonts w:eastAsia="Calibri" w:cs="Times New Roman"/>
          <w:b/>
          <w:i/>
          <w:sz w:val="28"/>
          <w:szCs w:val="28"/>
        </w:rPr>
        <w:t>Мастер маникюра и педикюра</w:t>
      </w:r>
      <w:r w:rsidRPr="00DC17B2">
        <w:rPr>
          <w:rFonts w:cs="Times New Roman"/>
          <w:sz w:val="28"/>
          <w:szCs w:val="28"/>
        </w:rPr>
        <w:t>».</w:t>
      </w:r>
    </w:p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В результате обучения учащиеся должны приобрести профессиональную подготовку, необходимую для профессиональной деятельности в сфере предоставления услуг по маникюру и педикюру с покрытием и без покрытия ногтей лаком, комплексному уходу за кожей и ногтями.</w:t>
      </w:r>
    </w:p>
    <w:p w:rsidR="00DC17B2" w:rsidRPr="00DC17B2" w:rsidRDefault="00DC17B2" w:rsidP="00DC17B2">
      <w:pPr>
        <w:pStyle w:val="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2">
        <w:rPr>
          <w:rFonts w:ascii="Times New Roman" w:hAnsi="Times New Roman" w:cs="Times New Roman"/>
          <w:sz w:val="28"/>
          <w:szCs w:val="28"/>
        </w:rPr>
        <w:tab/>
      </w:r>
      <w:r w:rsidRPr="00DC17B2">
        <w:rPr>
          <w:rFonts w:ascii="Times New Roman" w:hAnsi="Times New Roman" w:cs="Times New Roman"/>
          <w:b/>
          <w:sz w:val="28"/>
          <w:szCs w:val="28"/>
          <w:u w:val="single"/>
        </w:rPr>
        <w:t>Категория слушателей</w:t>
      </w:r>
      <w:r w:rsidRPr="00DC17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7B2" w:rsidRPr="00DC17B2" w:rsidRDefault="00DC17B2" w:rsidP="00DC17B2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DC17B2" w:rsidRPr="00DC17B2" w:rsidRDefault="00DC17B2" w:rsidP="00DC17B2">
      <w:pPr>
        <w:numPr>
          <w:ilvl w:val="0"/>
          <w:numId w:val="5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FC4BD3" w:rsidRPr="00FC4BD3" w:rsidRDefault="00FC4BD3" w:rsidP="00FC4BD3">
      <w:pPr>
        <w:spacing w:line="360" w:lineRule="auto"/>
        <w:ind w:firstLine="708"/>
        <w:jc w:val="both"/>
        <w:rPr>
          <w:b/>
          <w:sz w:val="28"/>
        </w:rPr>
      </w:pPr>
      <w:r w:rsidRPr="00FC4BD3">
        <w:rPr>
          <w:b/>
          <w:sz w:val="28"/>
        </w:rPr>
        <w:lastRenderedPageBreak/>
        <w:t>Требования к результатам освоения программы:</w:t>
      </w:r>
    </w:p>
    <w:p w:rsidR="00FC4BD3" w:rsidRDefault="00FC4BD3" w:rsidP="00FC4BD3">
      <w:pPr>
        <w:spacing w:line="360" w:lineRule="auto"/>
        <w:ind w:firstLine="708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FC4BD3" w:rsidRPr="00FC4BD3" w:rsidRDefault="00FC4BD3" w:rsidP="00FC4BD3">
      <w:pPr>
        <w:spacing w:line="360" w:lineRule="auto"/>
        <w:ind w:firstLine="708"/>
        <w:jc w:val="both"/>
        <w:rPr>
          <w:u w:val="single"/>
        </w:rPr>
      </w:pPr>
      <w:r w:rsidRPr="00FC4BD3">
        <w:rPr>
          <w:u w:val="single"/>
        </w:rPr>
        <w:t>иметь практический опыт:</w:t>
      </w:r>
    </w:p>
    <w:p w:rsidR="00FC4BD3" w:rsidRDefault="00FC4BD3" w:rsidP="00FC4BD3">
      <w:pPr>
        <w:spacing w:line="360" w:lineRule="auto"/>
        <w:ind w:firstLine="708"/>
        <w:jc w:val="both"/>
      </w:pPr>
      <w:r>
        <w:t>- организации подготовительных работ по обслуживанию клиентов;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выполнения все вида маникюра;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массаж кистей рук;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парафинотерапию кистей рук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художественное оформление натуральных ногтей;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выполнения заключительных работ по обслуживанию клиентов;</w:t>
      </w:r>
    </w:p>
    <w:p w:rsidR="00FC4BD3" w:rsidRPr="00FC4BD3" w:rsidRDefault="00FC4BD3" w:rsidP="00FC4BD3">
      <w:pPr>
        <w:spacing w:line="360" w:lineRule="auto"/>
        <w:ind w:firstLine="708"/>
        <w:jc w:val="both"/>
        <w:rPr>
          <w:u w:val="single"/>
        </w:rPr>
      </w:pPr>
      <w:r w:rsidRPr="00FC4BD3">
        <w:rPr>
          <w:u w:val="single"/>
        </w:rPr>
        <w:t>уметь:</w:t>
      </w:r>
    </w:p>
    <w:p w:rsidR="00FC4BD3" w:rsidRDefault="00FC4BD3" w:rsidP="00FC4BD3">
      <w:pPr>
        <w:spacing w:line="360" w:lineRule="auto"/>
        <w:ind w:firstLine="708"/>
        <w:jc w:val="both"/>
      </w:pPr>
      <w:r>
        <w:t>- организовывать рабочее место;</w:t>
      </w:r>
    </w:p>
    <w:p w:rsidR="00FC4BD3" w:rsidRDefault="00FC4BD3" w:rsidP="00FC4BD3">
      <w:pPr>
        <w:spacing w:line="360" w:lineRule="auto"/>
        <w:ind w:firstLine="708"/>
        <w:jc w:val="both"/>
      </w:pPr>
      <w:r>
        <w:t>- подбирать препараты для выполнения маникюра;</w:t>
      </w:r>
    </w:p>
    <w:p w:rsidR="00FC4BD3" w:rsidRDefault="00FC4BD3" w:rsidP="00FC4BD3">
      <w:pPr>
        <w:spacing w:line="360" w:lineRule="auto"/>
        <w:ind w:firstLine="708"/>
        <w:jc w:val="both"/>
      </w:pPr>
      <w:r>
        <w:t>- пользоваться маникюрным инструментом;</w:t>
      </w:r>
    </w:p>
    <w:p w:rsidR="00FC4BD3" w:rsidRDefault="00FC4BD3" w:rsidP="00FC4BD3">
      <w:pPr>
        <w:spacing w:line="360" w:lineRule="auto"/>
        <w:ind w:firstLine="708"/>
        <w:jc w:val="both"/>
      </w:pPr>
      <w:r>
        <w:t>- придавать форму ногтям;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удаление кутикулы;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массаж кистей рук;</w:t>
      </w:r>
    </w:p>
    <w:p w:rsidR="00FC4BD3" w:rsidRDefault="00FC4BD3" w:rsidP="00FC4BD3">
      <w:pPr>
        <w:spacing w:line="360" w:lineRule="auto"/>
        <w:ind w:firstLine="708"/>
        <w:jc w:val="both"/>
      </w:pPr>
      <w:r>
        <w:t>- выполнять заключительные работы по обслуживанию клиентов;</w:t>
      </w:r>
    </w:p>
    <w:p w:rsidR="00FC4BD3" w:rsidRDefault="00FC4BD3" w:rsidP="00FC4BD3">
      <w:pPr>
        <w:spacing w:line="360" w:lineRule="auto"/>
        <w:ind w:firstLine="708"/>
        <w:jc w:val="both"/>
      </w:pPr>
      <w:r w:rsidRPr="00FC4BD3">
        <w:rPr>
          <w:u w:val="single"/>
        </w:rPr>
        <w:t>знать</w:t>
      </w:r>
      <w:r>
        <w:t>:</w:t>
      </w:r>
    </w:p>
    <w:p w:rsidR="00FC4BD3" w:rsidRDefault="00FC4BD3" w:rsidP="00FC4BD3">
      <w:pPr>
        <w:spacing w:line="360" w:lineRule="auto"/>
        <w:ind w:firstLine="708"/>
        <w:jc w:val="both"/>
      </w:pPr>
      <w:r>
        <w:t xml:space="preserve">- </w:t>
      </w:r>
      <w:proofErr w:type="spellStart"/>
      <w:r>
        <w:t>САНПиНы</w:t>
      </w:r>
      <w:proofErr w:type="spellEnd"/>
      <w:r>
        <w:t>;</w:t>
      </w:r>
    </w:p>
    <w:p w:rsidR="00FC4BD3" w:rsidRDefault="00FC4BD3" w:rsidP="00FC4BD3">
      <w:pPr>
        <w:spacing w:line="360" w:lineRule="auto"/>
        <w:ind w:firstLine="708"/>
        <w:jc w:val="both"/>
      </w:pPr>
      <w:r>
        <w:t>- законодательные акты в сфере бытового обслуживания;</w:t>
      </w:r>
    </w:p>
    <w:p w:rsidR="00FC4BD3" w:rsidRDefault="00FC4BD3" w:rsidP="00FC4BD3">
      <w:pPr>
        <w:spacing w:line="360" w:lineRule="auto"/>
        <w:ind w:firstLine="708"/>
        <w:jc w:val="both"/>
      </w:pPr>
      <w:r>
        <w:t>- физиологию кожи;</w:t>
      </w:r>
    </w:p>
    <w:p w:rsidR="00FC4BD3" w:rsidRDefault="00FC4BD3" w:rsidP="00FC4BD3">
      <w:pPr>
        <w:spacing w:line="360" w:lineRule="auto"/>
        <w:ind w:firstLine="708"/>
        <w:jc w:val="both"/>
      </w:pPr>
      <w:r>
        <w:t>- состав и свойства профессиональных препаратов;</w:t>
      </w:r>
    </w:p>
    <w:p w:rsidR="00FC4BD3" w:rsidRDefault="00FC4BD3" w:rsidP="00FC4BD3">
      <w:pPr>
        <w:spacing w:line="360" w:lineRule="auto"/>
        <w:ind w:firstLine="708"/>
        <w:jc w:val="both"/>
      </w:pPr>
      <w:r>
        <w:lastRenderedPageBreak/>
        <w:t>- основные направления моды в ногтевом сервисе;</w:t>
      </w:r>
    </w:p>
    <w:p w:rsidR="00FC4BD3" w:rsidRDefault="00FC4BD3" w:rsidP="00FC4BD3">
      <w:pPr>
        <w:spacing w:line="360" w:lineRule="auto"/>
        <w:ind w:firstLine="708"/>
        <w:jc w:val="both"/>
      </w:pPr>
      <w:r>
        <w:t>- нормы расхода препаратов, времени на выполнение работ;</w:t>
      </w:r>
    </w:p>
    <w:p w:rsidR="00FC4BD3" w:rsidRDefault="00FC4BD3" w:rsidP="00FC4BD3">
      <w:pPr>
        <w:spacing w:line="360" w:lineRule="auto"/>
        <w:ind w:firstLine="708"/>
        <w:jc w:val="both"/>
      </w:pPr>
      <w:r>
        <w:t>- технологии выполнения массажа кистей рук;</w:t>
      </w:r>
    </w:p>
    <w:p w:rsidR="00FC4BD3" w:rsidRDefault="00FC4BD3" w:rsidP="00FC4BD3">
      <w:pPr>
        <w:spacing w:line="360" w:lineRule="auto"/>
        <w:ind w:firstLine="708"/>
        <w:jc w:val="both"/>
      </w:pPr>
      <w:r>
        <w:t>- технологии всех видов маникюра;</w:t>
      </w:r>
    </w:p>
    <w:p w:rsidR="00FC4BD3" w:rsidRDefault="00FC4BD3" w:rsidP="00FC4BD3">
      <w:pPr>
        <w:spacing w:line="360" w:lineRule="auto"/>
        <w:ind w:firstLine="708"/>
        <w:jc w:val="both"/>
      </w:pPr>
      <w:r>
        <w:t>- критерии оценки качества маникюра;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Результатом освоения программы профессионального модуля является овладение обучающимися видом профессиональной деятельности и соответствующих компетенций: </w:t>
      </w:r>
    </w:p>
    <w:p w:rsidR="00FC4BD3" w:rsidRDefault="00FC4BD3" w:rsidP="00DC17B2">
      <w:pPr>
        <w:spacing w:line="360" w:lineRule="auto"/>
        <w:ind w:firstLine="708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 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 ОК 3. Решать проблемы, оценивать риски и принимать решение в нестандартных ситуациях. 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FC4BD3" w:rsidRDefault="00FC4BD3" w:rsidP="00DC17B2">
      <w:pPr>
        <w:spacing w:line="360" w:lineRule="auto"/>
        <w:ind w:firstLine="708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 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C4BD3" w:rsidRDefault="00FC4BD3" w:rsidP="00DC17B2">
      <w:pPr>
        <w:spacing w:line="360" w:lineRule="auto"/>
        <w:ind w:firstLine="708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FC4BD3" w:rsidRDefault="00FC4BD3" w:rsidP="00DC17B2">
      <w:pPr>
        <w:spacing w:line="360" w:lineRule="auto"/>
        <w:ind w:firstLine="708"/>
        <w:jc w:val="both"/>
      </w:pPr>
      <w:r>
        <w:t xml:space="preserve">ОК 9. Быть готовым к смене технологий в профессиональной деятельности. 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1.1. Проводить санитарно-эпидемиологическую обработку контактной зоны</w:t>
      </w:r>
    </w:p>
    <w:p w:rsidR="00FC4BD3" w:rsidRDefault="00FC4BD3" w:rsidP="00FC4BD3">
      <w:pPr>
        <w:spacing w:line="360" w:lineRule="auto"/>
        <w:ind w:firstLine="708"/>
        <w:jc w:val="both"/>
      </w:pPr>
      <w:r>
        <w:lastRenderedPageBreak/>
        <w:t>при оказании услуг маникюра и педикюра.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1.2. Анализировать состояние кожи и ногтей.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1.3. Определять и согласовывать выбор комплекса услуг маникюра, педикюра.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1.4. Выполнять и контролировать все этапы технологических процессов услуг</w:t>
      </w:r>
    </w:p>
    <w:p w:rsidR="00FC4BD3" w:rsidRDefault="00FC4BD3" w:rsidP="00FC4BD3">
      <w:pPr>
        <w:spacing w:line="360" w:lineRule="auto"/>
        <w:ind w:firstLine="708"/>
        <w:jc w:val="both"/>
      </w:pPr>
      <w:r>
        <w:t>маникюра и педикюра.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1.5. Выполнять художественное оформление ногтей с использованием разных</w:t>
      </w:r>
    </w:p>
    <w:p w:rsidR="00FC4BD3" w:rsidRDefault="00FC4BD3" w:rsidP="00FC4BD3">
      <w:pPr>
        <w:spacing w:line="360" w:lineRule="auto"/>
        <w:ind w:firstLine="708"/>
        <w:jc w:val="both"/>
      </w:pPr>
      <w:r>
        <w:t>техник и материалов.</w:t>
      </w:r>
    </w:p>
    <w:p w:rsidR="00FC4BD3" w:rsidRDefault="00FC4BD3" w:rsidP="00FC4BD3">
      <w:pPr>
        <w:spacing w:line="360" w:lineRule="auto"/>
        <w:ind w:firstLine="708"/>
        <w:jc w:val="both"/>
      </w:pPr>
      <w:r>
        <w:t>ПК 1.6. Консультировать потребителей по домашнему профилактическому уходу за</w:t>
      </w:r>
    </w:p>
    <w:p w:rsidR="00FC4BD3" w:rsidRDefault="00FC4BD3" w:rsidP="00FC4BD3">
      <w:pPr>
        <w:spacing w:line="360" w:lineRule="auto"/>
        <w:ind w:firstLine="708"/>
        <w:jc w:val="both"/>
      </w:pPr>
      <w:r>
        <w:t>кожей кистей, стоп и ногтей.</w:t>
      </w:r>
    </w:p>
    <w:p w:rsidR="00DC17B2" w:rsidRPr="00572B5B" w:rsidRDefault="00DC17B2" w:rsidP="00DC17B2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572B5B">
        <w:rPr>
          <w:rFonts w:cs="Times New Roman"/>
          <w:b/>
          <w:sz w:val="28"/>
          <w:szCs w:val="28"/>
          <w:u w:val="single"/>
        </w:rPr>
        <w:t>Организационно-педагогические условия:</w:t>
      </w:r>
    </w:p>
    <w:p w:rsidR="00DC17B2" w:rsidRDefault="00DC17B2" w:rsidP="00DC17B2">
      <w:pPr>
        <w:spacing w:line="360" w:lineRule="auto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Срок обучения:</w:t>
      </w:r>
      <w:r w:rsidRPr="00DC17B2">
        <w:rPr>
          <w:rFonts w:cs="Times New Roman"/>
          <w:b/>
          <w:sz w:val="28"/>
          <w:szCs w:val="28"/>
        </w:rPr>
        <w:t xml:space="preserve"> </w:t>
      </w:r>
      <w:r w:rsidRPr="00DC17B2">
        <w:rPr>
          <w:rFonts w:cs="Times New Roman"/>
          <w:sz w:val="28"/>
          <w:szCs w:val="28"/>
        </w:rPr>
        <w:t>72 / 6/ 1,5 (</w:t>
      </w:r>
      <w:proofErr w:type="gramStart"/>
      <w:r w:rsidRPr="00DC17B2">
        <w:rPr>
          <w:rFonts w:cs="Times New Roman"/>
          <w:sz w:val="28"/>
          <w:szCs w:val="28"/>
        </w:rPr>
        <w:t>час.,</w:t>
      </w:r>
      <w:proofErr w:type="gramEnd"/>
      <w:r w:rsidRPr="00DC17B2">
        <w:rPr>
          <w:rFonts w:cs="Times New Roman"/>
          <w:sz w:val="28"/>
          <w:szCs w:val="28"/>
        </w:rPr>
        <w:t xml:space="preserve"> </w:t>
      </w:r>
      <w:proofErr w:type="spellStart"/>
      <w:r w:rsidRPr="00DC17B2">
        <w:rPr>
          <w:rFonts w:cs="Times New Roman"/>
          <w:sz w:val="28"/>
          <w:szCs w:val="28"/>
        </w:rPr>
        <w:t>нед</w:t>
      </w:r>
      <w:proofErr w:type="spellEnd"/>
      <w:r w:rsidRPr="00DC17B2">
        <w:rPr>
          <w:rFonts w:cs="Times New Roman"/>
          <w:sz w:val="28"/>
          <w:szCs w:val="28"/>
        </w:rPr>
        <w:t>., мес.)</w:t>
      </w:r>
    </w:p>
    <w:p w:rsidR="00DC17B2" w:rsidRPr="00DC17B2" w:rsidRDefault="00DC17B2" w:rsidP="00DC17B2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Режим занятии:</w:t>
      </w:r>
      <w:r w:rsidRPr="00DC17B2">
        <w:rPr>
          <w:rFonts w:cs="Times New Roman"/>
          <w:sz w:val="28"/>
          <w:szCs w:val="28"/>
        </w:rPr>
        <w:t xml:space="preserve"> 72 часа аудиторной работы</w:t>
      </w:r>
    </w:p>
    <w:p w:rsidR="00DC17B2" w:rsidRPr="00DC17B2" w:rsidRDefault="00572B5B" w:rsidP="00DC1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DC17B2" w:rsidRPr="00DC17B2">
        <w:rPr>
          <w:rFonts w:cs="Times New Roman"/>
          <w:sz w:val="28"/>
          <w:szCs w:val="28"/>
        </w:rPr>
        <w:t>(</w:t>
      </w:r>
      <w:proofErr w:type="spellStart"/>
      <w:proofErr w:type="gramStart"/>
      <w:r w:rsidR="00DC17B2" w:rsidRPr="00DC17B2">
        <w:rPr>
          <w:rFonts w:cs="Times New Roman"/>
          <w:sz w:val="28"/>
          <w:szCs w:val="28"/>
        </w:rPr>
        <w:t>понедельник,вторник</w:t>
      </w:r>
      <w:proofErr w:type="spellEnd"/>
      <w:proofErr w:type="gramEnd"/>
      <w:r w:rsidR="00DC17B2" w:rsidRPr="00DC17B2">
        <w:rPr>
          <w:rFonts w:cs="Times New Roman"/>
          <w:sz w:val="28"/>
          <w:szCs w:val="28"/>
        </w:rPr>
        <w:t xml:space="preserve"> с 10:00-13:00).</w:t>
      </w:r>
    </w:p>
    <w:p w:rsidR="00DC17B2" w:rsidRPr="00DC17B2" w:rsidRDefault="00DC17B2" w:rsidP="00DC17B2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Форма обучения</w:t>
      </w:r>
      <w:r w:rsidR="00572B5B">
        <w:rPr>
          <w:rFonts w:cs="Times New Roman"/>
          <w:sz w:val="28"/>
          <w:szCs w:val="28"/>
        </w:rPr>
        <w:t xml:space="preserve"> – очная, очно-заочная, заочная.</w:t>
      </w:r>
    </w:p>
    <w:p w:rsidR="00DC17B2" w:rsidRPr="00572B5B" w:rsidRDefault="00DC17B2" w:rsidP="00DC17B2">
      <w:pPr>
        <w:shd w:val="clear" w:color="auto" w:fill="FFFFFF"/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572B5B">
        <w:rPr>
          <w:rFonts w:cs="Times New Roman"/>
          <w:b/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DC17B2" w:rsidRPr="00DC17B2" w:rsidRDefault="00DC17B2" w:rsidP="00DC17B2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имеет 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</w:t>
      </w:r>
      <w:r w:rsidRPr="00DC17B2">
        <w:rPr>
          <w:rFonts w:cs="Times New Roman"/>
          <w:sz w:val="28"/>
          <w:szCs w:val="28"/>
        </w:rPr>
        <w:lastRenderedPageBreak/>
        <w:t>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DC17B2" w:rsidRPr="00DC17B2" w:rsidRDefault="00DC17B2" w:rsidP="00DC17B2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DC17B2" w:rsidRPr="00DC17B2" w:rsidRDefault="00DC17B2" w:rsidP="00DC17B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сайта).</w:t>
      </w:r>
    </w:p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Содержание программы</w:t>
      </w:r>
      <w:r w:rsidRPr="00DC17B2">
        <w:rPr>
          <w:rFonts w:cs="Times New Roman"/>
          <w:sz w:val="28"/>
          <w:szCs w:val="28"/>
        </w:rPr>
        <w:t xml:space="preserve"> определяется учебным планом и календарным учебным графиком </w:t>
      </w:r>
    </w:p>
    <w:p w:rsidR="00DC17B2" w:rsidRPr="00DC17B2" w:rsidRDefault="00DC17B2" w:rsidP="00DC17B2">
      <w:pPr>
        <w:pStyle w:val="a3"/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Текущий контроль знаний полученных обучающимися посредством самостоятельного обучения (освоения части образовательной программы)</w:t>
      </w:r>
      <w:r w:rsidRPr="00DC17B2">
        <w:rPr>
          <w:rFonts w:cs="Times New Roman"/>
          <w:b/>
          <w:sz w:val="28"/>
          <w:szCs w:val="28"/>
        </w:rPr>
        <w:t xml:space="preserve"> </w:t>
      </w:r>
      <w:r w:rsidRPr="00DC17B2">
        <w:rPr>
          <w:rFonts w:cs="Times New Roman"/>
          <w:sz w:val="28"/>
          <w:szCs w:val="28"/>
        </w:rPr>
        <w:t xml:space="preserve">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Зачет</w:t>
      </w:r>
      <w:r w:rsidR="00572B5B" w:rsidRPr="00572B5B">
        <w:rPr>
          <w:rFonts w:cs="Times New Roman"/>
          <w:b/>
          <w:sz w:val="28"/>
          <w:szCs w:val="28"/>
          <w:u w:val="single"/>
        </w:rPr>
        <w:t xml:space="preserve"> (Форма аттестации)</w:t>
      </w:r>
      <w:r w:rsidRPr="00DC17B2">
        <w:rPr>
          <w:rFonts w:cs="Times New Roman"/>
          <w:b/>
          <w:sz w:val="28"/>
          <w:szCs w:val="28"/>
        </w:rPr>
        <w:t xml:space="preserve"> </w:t>
      </w:r>
      <w:r w:rsidRPr="00DC17B2">
        <w:rPr>
          <w:rFonts w:cs="Times New Roman"/>
          <w:sz w:val="28"/>
          <w:szCs w:val="28"/>
        </w:rPr>
        <w:t>по Программе</w:t>
      </w:r>
      <w:r w:rsidR="00572B5B">
        <w:rPr>
          <w:rFonts w:cs="Times New Roman"/>
          <w:sz w:val="28"/>
          <w:szCs w:val="28"/>
        </w:rPr>
        <w:t xml:space="preserve"> проводится в форме ответа на вопросы</w:t>
      </w:r>
      <w:r w:rsidRPr="00DC17B2">
        <w:rPr>
          <w:rFonts w:cs="Times New Roman"/>
          <w:sz w:val="28"/>
          <w:szCs w:val="28"/>
        </w:rPr>
        <w:t xml:space="preserve">. </w:t>
      </w:r>
      <w:bookmarkStart w:id="2" w:name="sub_10112"/>
    </w:p>
    <w:bookmarkEnd w:id="2"/>
    <w:p w:rsidR="00DC17B2" w:rsidRP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Оценочными материалами</w:t>
      </w:r>
      <w:r w:rsidRPr="00DC17B2">
        <w:rPr>
          <w:rFonts w:cs="Times New Roman"/>
          <w:b/>
          <w:sz w:val="28"/>
          <w:szCs w:val="28"/>
        </w:rPr>
        <w:t xml:space="preserve"> </w:t>
      </w:r>
      <w:r w:rsidRPr="00DC17B2">
        <w:rPr>
          <w:rFonts w:cs="Times New Roman"/>
          <w:sz w:val="28"/>
          <w:szCs w:val="28"/>
        </w:rPr>
        <w:t>по Программе являются</w:t>
      </w:r>
      <w:r w:rsidR="00572B5B">
        <w:rPr>
          <w:rFonts w:cs="Times New Roman"/>
          <w:sz w:val="28"/>
          <w:szCs w:val="28"/>
        </w:rPr>
        <w:t xml:space="preserve"> вопросы</w:t>
      </w:r>
      <w:r w:rsidRPr="00DC17B2">
        <w:rPr>
          <w:rFonts w:cs="Times New Roman"/>
          <w:sz w:val="28"/>
          <w:szCs w:val="28"/>
        </w:rPr>
        <w:t>, возможен один правильный ответ.</w:t>
      </w:r>
    </w:p>
    <w:p w:rsidR="00DC17B2" w:rsidRDefault="00DC17B2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572B5B">
        <w:rPr>
          <w:rFonts w:cs="Times New Roman"/>
          <w:b/>
          <w:sz w:val="28"/>
          <w:szCs w:val="28"/>
          <w:u w:val="single"/>
        </w:rPr>
        <w:t>Методическими материалами</w:t>
      </w:r>
      <w:r w:rsidRPr="00DC17B2">
        <w:rPr>
          <w:rFonts w:cs="Times New Roman"/>
          <w:sz w:val="28"/>
          <w:szCs w:val="28"/>
        </w:rPr>
        <w:t xml:space="preserve"> к Программе являются Учебники, </w:t>
      </w:r>
      <w:proofErr w:type="gramStart"/>
      <w:r w:rsidRPr="00DC17B2">
        <w:rPr>
          <w:rFonts w:cs="Times New Roman"/>
          <w:sz w:val="28"/>
          <w:szCs w:val="28"/>
        </w:rPr>
        <w:t>Инструкции</w:t>
      </w:r>
      <w:proofErr w:type="gramEnd"/>
      <w:r w:rsidRPr="00DC17B2">
        <w:rPr>
          <w:rFonts w:cs="Times New Roman"/>
          <w:sz w:val="28"/>
          <w:szCs w:val="28"/>
        </w:rPr>
        <w:t xml:space="preserve"> которые изучаются при освоении Программы.</w:t>
      </w:r>
    </w:p>
    <w:p w:rsidR="00FC4BD3" w:rsidRDefault="00FC4BD3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C4BD3" w:rsidRDefault="00FC4BD3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C4BD3" w:rsidRDefault="00FC4BD3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C4BD3" w:rsidRPr="00DC17B2" w:rsidRDefault="00FC4BD3" w:rsidP="00DC17B2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F4521" w:rsidRDefault="00CD345C" w:rsidP="002F4521">
      <w:pPr>
        <w:pStyle w:val="Preformatted"/>
        <w:numPr>
          <w:ilvl w:val="0"/>
          <w:numId w:val="3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506806558"/>
      <w:r w:rsidRPr="00DC17B2">
        <w:rPr>
          <w:rFonts w:ascii="Times New Roman" w:hAnsi="Times New Roman" w:cs="Times New Roman"/>
          <w:b/>
          <w:sz w:val="28"/>
          <w:szCs w:val="28"/>
        </w:rPr>
        <w:t>У</w:t>
      </w:r>
      <w:r w:rsidR="00DC17B2">
        <w:rPr>
          <w:rFonts w:ascii="Times New Roman" w:hAnsi="Times New Roman" w:cs="Times New Roman"/>
          <w:b/>
          <w:sz w:val="28"/>
          <w:szCs w:val="28"/>
        </w:rPr>
        <w:t>чебный план</w:t>
      </w:r>
      <w:bookmarkEnd w:id="3"/>
      <w:r w:rsidR="002F4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B5B" w:rsidRDefault="00CD345C" w:rsidP="002F4521">
      <w:pPr>
        <w:pStyle w:val="Preformatted"/>
        <w:tabs>
          <w:tab w:val="clear" w:pos="959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21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572B5B" w:rsidRDefault="002F4521" w:rsidP="002F4521">
      <w:pPr>
        <w:pStyle w:val="Preformatted"/>
        <w:tabs>
          <w:tab w:val="clear" w:pos="959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(повышение </w:t>
      </w:r>
      <w:r w:rsidR="00CD345C" w:rsidRPr="002F4521">
        <w:rPr>
          <w:rFonts w:ascii="Times New Roman" w:hAnsi="Times New Roman" w:cs="Times New Roman"/>
          <w:b/>
          <w:sz w:val="28"/>
          <w:szCs w:val="28"/>
        </w:rPr>
        <w:t>квалификации)</w:t>
      </w:r>
    </w:p>
    <w:p w:rsidR="00CD345C" w:rsidRPr="00572B5B" w:rsidRDefault="00CD345C" w:rsidP="002F4521">
      <w:pPr>
        <w:pStyle w:val="Preformatted"/>
        <w:tabs>
          <w:tab w:val="clear" w:pos="959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5B">
        <w:rPr>
          <w:rFonts w:ascii="Times New Roman" w:hAnsi="Times New Roman" w:cs="Times New Roman"/>
          <w:b/>
          <w:sz w:val="28"/>
          <w:szCs w:val="28"/>
        </w:rPr>
        <w:t>" Мастер маникюра и педикюра "</w:t>
      </w:r>
    </w:p>
    <w:p w:rsidR="00CD345C" w:rsidRPr="00DC17B2" w:rsidRDefault="00CD345C" w:rsidP="00DC17B2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DC17B2">
        <w:rPr>
          <w:rFonts w:cs="Times New Roman"/>
          <w:b/>
          <w:sz w:val="28"/>
          <w:szCs w:val="28"/>
        </w:rPr>
        <w:t xml:space="preserve">Срок обучения: </w:t>
      </w:r>
      <w:r w:rsidRPr="00DC17B2">
        <w:rPr>
          <w:rFonts w:cs="Times New Roman"/>
          <w:b/>
          <w:sz w:val="28"/>
          <w:szCs w:val="28"/>
          <w:u w:val="single"/>
        </w:rPr>
        <w:t xml:space="preserve">72 часов.  </w:t>
      </w:r>
    </w:p>
    <w:p w:rsidR="00CD345C" w:rsidRPr="00DC17B2" w:rsidRDefault="00CD345C" w:rsidP="00DC17B2">
      <w:pPr>
        <w:spacing w:line="360" w:lineRule="auto"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DC17B2">
        <w:rPr>
          <w:rFonts w:cs="Times New Roman"/>
          <w:b/>
          <w:sz w:val="28"/>
          <w:szCs w:val="28"/>
        </w:rPr>
        <w:t>Режим занятий: понедельник, вторник  10:00-13:00</w:t>
      </w:r>
      <w:r w:rsidRPr="00DC17B2"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2957"/>
        <w:gridCol w:w="1134"/>
        <w:gridCol w:w="1275"/>
        <w:gridCol w:w="1843"/>
        <w:gridCol w:w="1282"/>
      </w:tblGrid>
      <w:tr w:rsidR="00CD345C" w:rsidRPr="00DC17B2" w:rsidTr="00DC17B2">
        <w:trPr>
          <w:cantSplit/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CD345C" w:rsidRPr="00DC17B2" w:rsidTr="00DC17B2">
        <w:trPr>
          <w:cantSplit/>
          <w:trHeight w:val="69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5C" w:rsidRPr="00DC17B2" w:rsidTr="00DC17B2">
        <w:trPr>
          <w:cantSplit/>
          <w:trHeight w:val="22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Введение. Организация рабочего места. Оборудование и освещение. Инструменты и белье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45C" w:rsidRPr="00DC17B2" w:rsidTr="00DC17B2">
        <w:trPr>
          <w:cantSplit/>
          <w:trHeight w:val="21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Материалы для выполнения работ. Косметические средства. Медикаменты и перевязочные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45C" w:rsidRPr="00DC17B2" w:rsidTr="00DC17B2">
        <w:trPr>
          <w:cantSplit/>
          <w:trHeight w:val="45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Правила санитарии и гигиены. Требования к внешнему виду мастера, форменная одежда и личная гигиена. Порядок и сроки медицинского обследования мастера. Санитарные требования к кабинету, стерилизация и дезинфицирование инструмента.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CD345C" w:rsidRPr="00DC17B2" w:rsidTr="00DC17B2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Правила и техника выполнения маникюрных работ. Показания к маникюру. Выбор предполагаемой формы ногтей. Последовательность выполнения работ. Особенности покрытия лаком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345C" w:rsidRPr="00DC17B2" w:rsidTr="00DC17B2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Правила и техника выполнения педикюрных работ. Показания к педикюру. Последовательность выполнения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345C" w:rsidRPr="00DC17B2" w:rsidTr="00DC17B2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Заболевания ногтей. Особенности выполнения работ. Выпуклые и вогнутые ногти. Белые пятна. Поперечные и продольные бороздки. Ломкость и растрескивание ногтей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345C" w:rsidRPr="00DC17B2" w:rsidTr="00DC17B2">
        <w:trPr>
          <w:cantSplit/>
          <w:trHeight w:val="60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Уход за кожей рук и ног. Чрезмерная потливость. Сухость кожи. Аллергические реакции. Рекомендуемые косметические средства и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345C" w:rsidRPr="00DC17B2" w:rsidTr="00DC17B2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Декоративное окрашивание ногтей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D345C" w:rsidRPr="00DC17B2" w:rsidTr="00DC17B2">
        <w:trPr>
          <w:cantSplit/>
          <w:trHeight w:val="5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7B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CD345C" w:rsidRPr="00DC17B2" w:rsidTr="00DC17B2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572B5B" w:rsidP="00DC17B2">
            <w:pPr>
              <w:pStyle w:val="Preformatted"/>
              <w:tabs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D345C" w:rsidRPr="00DC17B2" w:rsidTr="00DC17B2">
        <w:trPr>
          <w:cantSplit/>
          <w:trHeight w:val="42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C17B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B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eastAsia="Calibri" w:cs="Times New Roman"/>
                <w:szCs w:val="24"/>
              </w:rPr>
            </w:pPr>
            <w:r w:rsidRPr="00DC17B2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5C" w:rsidRPr="00DC17B2" w:rsidRDefault="00CD345C" w:rsidP="00DC17B2">
            <w:pPr>
              <w:pStyle w:val="Preformatted"/>
              <w:tabs>
                <w:tab w:val="clear" w:pos="95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23" w:rsidRDefault="00311123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Pr="00DC17B2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Pr="00022BD4" w:rsidRDefault="00CD345C" w:rsidP="00022BD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4" w:name="_Toc506806559"/>
      <w:r w:rsidRPr="00DC17B2">
        <w:rPr>
          <w:rFonts w:cs="Times New Roman"/>
          <w:b/>
          <w:sz w:val="28"/>
          <w:szCs w:val="28"/>
        </w:rPr>
        <w:lastRenderedPageBreak/>
        <w:t>Рабочая программа</w:t>
      </w:r>
      <w:bookmarkEnd w:id="4"/>
    </w:p>
    <w:p w:rsidR="00CD345C" w:rsidRPr="00022BD4" w:rsidRDefault="00CD345C" w:rsidP="00DC17B2">
      <w:pPr>
        <w:pStyle w:val="a3"/>
        <w:spacing w:before="100" w:beforeAutospacing="1" w:after="100" w:afterAutospacing="1" w:line="360" w:lineRule="auto"/>
        <w:jc w:val="center"/>
        <w:rPr>
          <w:rFonts w:cs="Times New Roman"/>
          <w:b/>
          <w:sz w:val="28"/>
          <w:szCs w:val="28"/>
        </w:rPr>
      </w:pPr>
      <w:r w:rsidRPr="00DC17B2">
        <w:rPr>
          <w:rFonts w:cs="Times New Roman"/>
          <w:sz w:val="28"/>
          <w:szCs w:val="28"/>
        </w:rPr>
        <w:t xml:space="preserve"> </w:t>
      </w:r>
      <w:r w:rsidRPr="00022BD4">
        <w:rPr>
          <w:rFonts w:cs="Times New Roman"/>
          <w:b/>
          <w:sz w:val="28"/>
          <w:szCs w:val="28"/>
        </w:rPr>
        <w:t>«</w:t>
      </w:r>
      <w:r w:rsidRPr="00022BD4">
        <w:rPr>
          <w:rFonts w:eastAsia="Calibri" w:cs="Times New Roman"/>
          <w:b/>
          <w:sz w:val="28"/>
          <w:szCs w:val="28"/>
        </w:rPr>
        <w:t>Мастер маникюра и педикюра</w:t>
      </w:r>
      <w:r w:rsidRPr="00022BD4">
        <w:rPr>
          <w:rFonts w:cs="Times New Roman"/>
          <w:b/>
          <w:sz w:val="28"/>
          <w:szCs w:val="28"/>
        </w:rPr>
        <w:t>»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C17B2">
        <w:rPr>
          <w:rFonts w:eastAsia="Calibri" w:cs="Times New Roman"/>
          <w:sz w:val="28"/>
          <w:szCs w:val="28"/>
        </w:rPr>
        <w:t>Введение. Организация рабочего места. Оборудование и освещение. Инструменты и белье</w:t>
      </w:r>
      <w:r w:rsidRPr="00DC17B2">
        <w:rPr>
          <w:rFonts w:cs="Times New Roman"/>
          <w:sz w:val="28"/>
          <w:szCs w:val="28"/>
        </w:rPr>
        <w:t>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  <w:lang w:val="en-US"/>
        </w:rPr>
      </w:pPr>
      <w:r w:rsidRPr="00DC17B2">
        <w:rPr>
          <w:rFonts w:eastAsia="Calibri" w:cs="Times New Roman"/>
          <w:sz w:val="28"/>
          <w:szCs w:val="28"/>
        </w:rPr>
        <w:t>Материалы для выполнения работ. Косметические средства. Медикаменты и перевязочные материалы</w:t>
      </w:r>
      <w:r w:rsidRPr="00DC17B2">
        <w:rPr>
          <w:rFonts w:cs="Times New Roman"/>
          <w:sz w:val="28"/>
          <w:szCs w:val="28"/>
        </w:rPr>
        <w:t>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Правила санитарии и гигиены. Требования к внешнему виду мастера, форменная одежда и личная гигиена. Порядок и сроки медицинского обследования мастера. Санитарные требования к кабинету, стерилизация и дезинфицирование инструмента.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Правила и техника выполнения маникюрных работ. Показания к маникюру. Выбор предполагаемой формы ногтей. Последовательность выполнения работ. Особенности покрытия лаком</w:t>
      </w:r>
      <w:r w:rsidRPr="00DC17B2">
        <w:rPr>
          <w:rFonts w:cs="Times New Roman"/>
          <w:sz w:val="28"/>
          <w:szCs w:val="28"/>
        </w:rPr>
        <w:t>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Правила и техника выполнения педикюрных работ. Показания к педикюру. Последовательность выполнения работ</w:t>
      </w:r>
      <w:r w:rsidRPr="00DC17B2">
        <w:rPr>
          <w:rFonts w:cs="Times New Roman"/>
          <w:sz w:val="28"/>
          <w:szCs w:val="28"/>
        </w:rPr>
        <w:t>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Заболевания ногтей. Особенности выполнения работ. Выпуклые и вогнутые ногти. Белые пятна. Поперечные и продольные бороздки. Ломкость и растрескивание ногтей</w:t>
      </w:r>
      <w:r w:rsidRPr="00DC17B2">
        <w:rPr>
          <w:rFonts w:cs="Times New Roman"/>
          <w:sz w:val="28"/>
          <w:szCs w:val="28"/>
        </w:rPr>
        <w:t>.</w:t>
      </w:r>
    </w:p>
    <w:p w:rsidR="00CD345C" w:rsidRPr="00DC17B2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Уход за кожей рук и ног. Чрезмерная потливость. Сухость кожи. Аллергические реакции. Рекомендуемые косметические средства и процедуры</w:t>
      </w:r>
      <w:r w:rsidRPr="00DC17B2">
        <w:rPr>
          <w:rFonts w:cs="Times New Roman"/>
          <w:sz w:val="28"/>
          <w:szCs w:val="28"/>
        </w:rPr>
        <w:t>.</w:t>
      </w:r>
    </w:p>
    <w:p w:rsidR="00CD345C" w:rsidRDefault="00CD345C" w:rsidP="00DC17B2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eastAsia="Calibri" w:cs="Times New Roman"/>
          <w:sz w:val="28"/>
          <w:szCs w:val="28"/>
        </w:rPr>
        <w:t>Декоративное окрашивание ногтей</w:t>
      </w:r>
      <w:r w:rsidRPr="00DC17B2">
        <w:rPr>
          <w:rFonts w:cs="Times New Roman"/>
          <w:sz w:val="28"/>
          <w:szCs w:val="28"/>
        </w:rPr>
        <w:t>.</w:t>
      </w:r>
    </w:p>
    <w:p w:rsidR="00022BD4" w:rsidRDefault="00022BD4" w:rsidP="00022BD4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022BD4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022BD4">
      <w:pPr>
        <w:spacing w:line="360" w:lineRule="auto"/>
        <w:rPr>
          <w:rFonts w:cs="Times New Roman"/>
          <w:sz w:val="28"/>
          <w:szCs w:val="28"/>
        </w:rPr>
      </w:pPr>
    </w:p>
    <w:p w:rsidR="00CD345C" w:rsidRDefault="00CD345C" w:rsidP="00022BD4">
      <w:pPr>
        <w:spacing w:line="360" w:lineRule="auto"/>
        <w:rPr>
          <w:rFonts w:cs="Times New Roman"/>
          <w:sz w:val="28"/>
          <w:szCs w:val="28"/>
        </w:rPr>
      </w:pPr>
    </w:p>
    <w:p w:rsidR="00022BD4" w:rsidRPr="00022BD4" w:rsidRDefault="00022BD4" w:rsidP="00022BD4">
      <w:pPr>
        <w:spacing w:line="360" w:lineRule="auto"/>
        <w:rPr>
          <w:rFonts w:cs="Times New Roman"/>
          <w:sz w:val="28"/>
          <w:szCs w:val="28"/>
        </w:rPr>
      </w:pPr>
    </w:p>
    <w:p w:rsidR="00CD345C" w:rsidRPr="00DC17B2" w:rsidRDefault="00572B5B" w:rsidP="00DC17B2">
      <w:pPr>
        <w:pStyle w:val="a3"/>
        <w:numPr>
          <w:ilvl w:val="0"/>
          <w:numId w:val="3"/>
        </w:numPr>
        <w:autoSpaceDE w:val="0"/>
        <w:autoSpaceDN w:val="0"/>
        <w:spacing w:after="0" w:line="360" w:lineRule="auto"/>
        <w:jc w:val="center"/>
        <w:outlineLvl w:val="0"/>
        <w:rPr>
          <w:rFonts w:cs="Times New Roman"/>
          <w:b/>
          <w:sz w:val="28"/>
          <w:szCs w:val="28"/>
        </w:rPr>
      </w:pPr>
      <w:bookmarkStart w:id="5" w:name="_Toc506806560"/>
      <w:r>
        <w:rPr>
          <w:rFonts w:cs="Times New Roman"/>
          <w:b/>
          <w:sz w:val="28"/>
          <w:szCs w:val="28"/>
        </w:rPr>
        <w:lastRenderedPageBreak/>
        <w:t>Календарно-учеб</w:t>
      </w:r>
      <w:r w:rsidR="00CD345C" w:rsidRPr="00DC17B2">
        <w:rPr>
          <w:rFonts w:cs="Times New Roman"/>
          <w:b/>
          <w:sz w:val="28"/>
          <w:szCs w:val="28"/>
        </w:rPr>
        <w:t>ный график по</w:t>
      </w:r>
      <w:bookmarkEnd w:id="5"/>
      <w:r w:rsidR="00CD345C" w:rsidRPr="00DC17B2">
        <w:rPr>
          <w:rFonts w:cs="Times New Roman"/>
          <w:b/>
          <w:sz w:val="28"/>
          <w:szCs w:val="28"/>
        </w:rPr>
        <w:t xml:space="preserve"> </w:t>
      </w:r>
    </w:p>
    <w:p w:rsidR="00CD345C" w:rsidRPr="00022BD4" w:rsidRDefault="00CD345C" w:rsidP="00DC17B2">
      <w:pPr>
        <w:pStyle w:val="a3"/>
        <w:spacing w:before="100" w:beforeAutospacing="1" w:after="100" w:afterAutospacing="1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DC17B2">
        <w:rPr>
          <w:rFonts w:cs="Times New Roman"/>
          <w:b/>
          <w:sz w:val="28"/>
          <w:szCs w:val="28"/>
        </w:rPr>
        <w:t xml:space="preserve">программе </w:t>
      </w:r>
      <w:r w:rsidR="00022BD4" w:rsidRPr="00DC17B2">
        <w:rPr>
          <w:rFonts w:cs="Times New Roman"/>
          <w:b/>
          <w:sz w:val="28"/>
          <w:szCs w:val="28"/>
        </w:rPr>
        <w:t xml:space="preserve">обучения </w:t>
      </w:r>
      <w:r w:rsidR="00022BD4" w:rsidRPr="00DC17B2">
        <w:rPr>
          <w:rFonts w:cs="Times New Roman"/>
          <w:sz w:val="28"/>
          <w:szCs w:val="28"/>
        </w:rPr>
        <w:t>«</w:t>
      </w:r>
      <w:r w:rsidRPr="00022BD4">
        <w:rPr>
          <w:rFonts w:eastAsia="Calibri" w:cs="Times New Roman"/>
          <w:b/>
          <w:sz w:val="28"/>
          <w:szCs w:val="28"/>
        </w:rPr>
        <w:t>Мастер маникюра и педикюра</w:t>
      </w:r>
      <w:r w:rsidRPr="00022BD4">
        <w:rPr>
          <w:rFonts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5913"/>
        <w:gridCol w:w="2037"/>
      </w:tblGrid>
      <w:tr w:rsidR="00CD345C" w:rsidRPr="00DC17B2" w:rsidTr="00FF5B85">
        <w:trPr>
          <w:trHeight w:val="1575"/>
        </w:trPr>
        <w:tc>
          <w:tcPr>
            <w:tcW w:w="1405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Период обучения</w:t>
            </w:r>
          </w:p>
        </w:tc>
        <w:tc>
          <w:tcPr>
            <w:tcW w:w="6074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Наименование разделов, дисциплин и тем</w:t>
            </w:r>
          </w:p>
        </w:tc>
        <w:tc>
          <w:tcPr>
            <w:tcW w:w="2092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Всего часов</w:t>
            </w:r>
          </w:p>
        </w:tc>
      </w:tr>
      <w:tr w:rsidR="00CD345C" w:rsidRPr="00DC17B2" w:rsidTr="00FF5B85">
        <w:trPr>
          <w:trHeight w:val="517"/>
        </w:trPr>
        <w:tc>
          <w:tcPr>
            <w:tcW w:w="1405" w:type="dxa"/>
            <w:vMerge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vMerge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092" w:type="dxa"/>
            <w:vMerge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CD345C" w:rsidRPr="00DC17B2" w:rsidTr="00FF5B85">
        <w:trPr>
          <w:trHeight w:val="499"/>
        </w:trPr>
        <w:tc>
          <w:tcPr>
            <w:tcW w:w="1405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1 неделя</w:t>
            </w: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1. Введение. Организация рабочего места. Оборудование и освещение. Инструменты и белье.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1</w:t>
            </w:r>
          </w:p>
        </w:tc>
      </w:tr>
      <w:tr w:rsidR="00CD345C" w:rsidRPr="00DC17B2" w:rsidTr="00FF5B85">
        <w:trPr>
          <w:trHeight w:val="549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2.</w:t>
            </w:r>
            <w:r w:rsidR="00FF5B85" w:rsidRPr="00DC17B2">
              <w:rPr>
                <w:rFonts w:cs="Times New Roman"/>
                <w:szCs w:val="24"/>
                <w:lang w:val="en-US"/>
              </w:rPr>
              <w:t> </w:t>
            </w:r>
            <w:r w:rsidRPr="00DC17B2">
              <w:rPr>
                <w:rFonts w:cs="Times New Roman"/>
                <w:szCs w:val="24"/>
              </w:rPr>
              <w:t>Материалы для выполнения работ. Косметические средства. Медикаменты и перевязочные материалы.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1</w:t>
            </w:r>
          </w:p>
        </w:tc>
      </w:tr>
      <w:tr w:rsidR="00CD345C" w:rsidRPr="00DC17B2" w:rsidTr="00DC17B2">
        <w:trPr>
          <w:trHeight w:val="982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3.</w:t>
            </w:r>
            <w:r w:rsidR="00FF5B85" w:rsidRPr="00DC17B2">
              <w:rPr>
                <w:rFonts w:cs="Times New Roman"/>
                <w:szCs w:val="24"/>
              </w:rPr>
              <w:t> </w:t>
            </w:r>
            <w:r w:rsidRPr="00DC17B2">
              <w:rPr>
                <w:rFonts w:cs="Times New Roman"/>
                <w:szCs w:val="24"/>
              </w:rPr>
              <w:t>Правила санитарии и гигиены. Требования к внешнему виду мастера, форменная одежда и личная гигиена. Порядок и сроки медицинского обследования мастера. Санитарные требования к кабинету, стерилизация и дезинфицирование инструмента.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1</w:t>
            </w:r>
          </w:p>
        </w:tc>
      </w:tr>
      <w:tr w:rsidR="00CD345C" w:rsidRPr="00DC17B2" w:rsidTr="00FF5B85">
        <w:trPr>
          <w:trHeight w:val="1124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4.</w:t>
            </w:r>
            <w:r w:rsidR="00FF5B85" w:rsidRPr="00DC17B2">
              <w:rPr>
                <w:rFonts w:cs="Times New Roman"/>
                <w:szCs w:val="24"/>
              </w:rPr>
              <w:t> </w:t>
            </w:r>
            <w:r w:rsidRPr="00DC17B2">
              <w:rPr>
                <w:rFonts w:cs="Times New Roman"/>
                <w:szCs w:val="24"/>
              </w:rPr>
              <w:t>Правила и техника выполнения маникюрных работ. Показания к маникюру. Выбор предполагаемой формы ногтей. Последовательность выполнения работ. Особенности покрытия лаком.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6</w:t>
            </w:r>
          </w:p>
        </w:tc>
      </w:tr>
      <w:tr w:rsidR="00CD345C" w:rsidRPr="00DC17B2" w:rsidTr="00FF5B85">
        <w:trPr>
          <w:trHeight w:val="834"/>
        </w:trPr>
        <w:tc>
          <w:tcPr>
            <w:tcW w:w="1405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2 неделя</w:t>
            </w: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5.</w:t>
            </w:r>
            <w:r w:rsidR="00FF5B85" w:rsidRPr="00DC17B2">
              <w:rPr>
                <w:rFonts w:cs="Times New Roman"/>
                <w:szCs w:val="24"/>
              </w:rPr>
              <w:t> </w:t>
            </w:r>
            <w:r w:rsidRPr="00DC17B2">
              <w:rPr>
                <w:rFonts w:cs="Times New Roman"/>
                <w:szCs w:val="24"/>
              </w:rPr>
              <w:t>Правила и техника выполнения педикюрных работ. Показания к педикюру. Последовательность выполнения работ.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6</w:t>
            </w:r>
          </w:p>
        </w:tc>
      </w:tr>
      <w:tr w:rsidR="00CD345C" w:rsidRPr="00DC17B2" w:rsidTr="00FF5B85">
        <w:trPr>
          <w:trHeight w:val="847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hideMark/>
          </w:tcPr>
          <w:p w:rsidR="00CD345C" w:rsidRPr="00DC17B2" w:rsidRDefault="00CD345C" w:rsidP="00DC17B2">
            <w:pPr>
              <w:spacing w:line="360" w:lineRule="auto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6. Заболевания ногтей. Особенности выполнения работ. Выпуклые и вогнутые ногти. Белые пятна. Поперечные и продольные бороздки. Ломкость и растрескивание ногтей.</w:t>
            </w:r>
          </w:p>
        </w:tc>
        <w:tc>
          <w:tcPr>
            <w:tcW w:w="2092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5</w:t>
            </w:r>
          </w:p>
        </w:tc>
      </w:tr>
      <w:tr w:rsidR="00CD345C" w:rsidRPr="00DC17B2" w:rsidTr="00FF5B85">
        <w:trPr>
          <w:trHeight w:val="844"/>
        </w:trPr>
        <w:tc>
          <w:tcPr>
            <w:tcW w:w="1405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3 неделя</w:t>
            </w:r>
          </w:p>
        </w:tc>
        <w:tc>
          <w:tcPr>
            <w:tcW w:w="6074" w:type="dxa"/>
            <w:hideMark/>
          </w:tcPr>
          <w:p w:rsidR="00CD345C" w:rsidRPr="00022BD4" w:rsidRDefault="00CD345C" w:rsidP="00DC17B2">
            <w:pPr>
              <w:spacing w:line="360" w:lineRule="auto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7.</w:t>
            </w:r>
            <w:r w:rsidR="00FF5B85" w:rsidRPr="00022BD4">
              <w:rPr>
                <w:rFonts w:cs="Times New Roman"/>
                <w:sz w:val="22"/>
              </w:rPr>
              <w:t> </w:t>
            </w:r>
            <w:r w:rsidRPr="00022BD4">
              <w:rPr>
                <w:rFonts w:cs="Times New Roman"/>
                <w:sz w:val="22"/>
              </w:rPr>
              <w:t>Уход за кожей рук и ног. Чрезмерная потливость. Сухость кожи. Аллергические реакции. Рекомендуемые косметические средства и процедуры.</w:t>
            </w:r>
          </w:p>
        </w:tc>
        <w:tc>
          <w:tcPr>
            <w:tcW w:w="2092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4</w:t>
            </w:r>
          </w:p>
        </w:tc>
      </w:tr>
      <w:tr w:rsidR="00CD345C" w:rsidRPr="00DC17B2" w:rsidTr="00FF5B85">
        <w:trPr>
          <w:trHeight w:val="260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hideMark/>
          </w:tcPr>
          <w:p w:rsidR="00CD345C" w:rsidRPr="00022BD4" w:rsidRDefault="00CD345C" w:rsidP="00DC17B2">
            <w:pPr>
              <w:spacing w:line="360" w:lineRule="auto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8. Декоративное окрашивание ногтей.</w:t>
            </w:r>
          </w:p>
        </w:tc>
        <w:tc>
          <w:tcPr>
            <w:tcW w:w="2092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6</w:t>
            </w:r>
          </w:p>
        </w:tc>
      </w:tr>
      <w:tr w:rsidR="00CD345C" w:rsidRPr="00DC17B2" w:rsidTr="00FF5B85">
        <w:trPr>
          <w:trHeight w:val="375"/>
        </w:trPr>
        <w:tc>
          <w:tcPr>
            <w:tcW w:w="1405" w:type="dxa"/>
            <w:vMerge w:val="restart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C17B2">
              <w:rPr>
                <w:rFonts w:cs="Times New Roman"/>
                <w:szCs w:val="24"/>
              </w:rPr>
              <w:t>4-6 неделя</w:t>
            </w:r>
          </w:p>
        </w:tc>
        <w:tc>
          <w:tcPr>
            <w:tcW w:w="6074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Производственная практика</w:t>
            </w:r>
          </w:p>
        </w:tc>
        <w:tc>
          <w:tcPr>
            <w:tcW w:w="2092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36</w:t>
            </w:r>
          </w:p>
        </w:tc>
      </w:tr>
      <w:tr w:rsidR="00CD345C" w:rsidRPr="00DC17B2" w:rsidTr="00FF5B85">
        <w:trPr>
          <w:trHeight w:val="375"/>
        </w:trPr>
        <w:tc>
          <w:tcPr>
            <w:tcW w:w="1405" w:type="dxa"/>
            <w:vMerge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Итоговый контроль</w:t>
            </w:r>
          </w:p>
        </w:tc>
        <w:tc>
          <w:tcPr>
            <w:tcW w:w="2092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6</w:t>
            </w:r>
          </w:p>
        </w:tc>
      </w:tr>
      <w:tr w:rsidR="00CD345C" w:rsidRPr="00DC17B2" w:rsidTr="00FF5B85">
        <w:trPr>
          <w:trHeight w:val="375"/>
        </w:trPr>
        <w:tc>
          <w:tcPr>
            <w:tcW w:w="1405" w:type="dxa"/>
            <w:vAlign w:val="center"/>
            <w:hideMark/>
          </w:tcPr>
          <w:p w:rsidR="00CD345C" w:rsidRPr="00DC17B2" w:rsidRDefault="00CD345C" w:rsidP="00DC17B2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074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2092" w:type="dxa"/>
            <w:vAlign w:val="center"/>
            <w:hideMark/>
          </w:tcPr>
          <w:p w:rsidR="00CD345C" w:rsidRPr="00022BD4" w:rsidRDefault="00CD345C" w:rsidP="00DC17B2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022BD4">
              <w:rPr>
                <w:rFonts w:cs="Times New Roman"/>
                <w:sz w:val="22"/>
              </w:rPr>
              <w:t>72</w:t>
            </w:r>
          </w:p>
        </w:tc>
      </w:tr>
    </w:tbl>
    <w:p w:rsidR="00311123" w:rsidRPr="00311123" w:rsidRDefault="00311123" w:rsidP="00DC17B2">
      <w:pPr>
        <w:pStyle w:val="1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506806561"/>
      <w:r>
        <w:rPr>
          <w:rFonts w:ascii="Times New Roman" w:hAnsi="Times New Roman" w:cs="Times New Roman"/>
          <w:color w:val="auto"/>
        </w:rPr>
        <w:lastRenderedPageBreak/>
        <w:t>Литературное обеспечение</w:t>
      </w:r>
      <w:bookmarkEnd w:id="6"/>
    </w:p>
    <w:p w:rsidR="00DC17B2" w:rsidRPr="00DC17B2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1. Вечер Л.С. Секрет</w:t>
      </w:r>
      <w:r w:rsidR="00022BD4">
        <w:rPr>
          <w:rFonts w:cs="Times New Roman"/>
          <w:sz w:val="28"/>
          <w:szCs w:val="28"/>
        </w:rPr>
        <w:t>ы делового общения. – Минск, 201</w:t>
      </w:r>
      <w:r w:rsidRPr="00DC17B2">
        <w:rPr>
          <w:rFonts w:cs="Times New Roman"/>
          <w:sz w:val="28"/>
          <w:szCs w:val="28"/>
        </w:rPr>
        <w:t>6.</w:t>
      </w:r>
    </w:p>
    <w:p w:rsidR="00DC17B2" w:rsidRPr="00DC17B2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2. Гарбузов В.И. Практическая пс</w:t>
      </w:r>
      <w:r w:rsidR="00022BD4">
        <w:rPr>
          <w:rFonts w:cs="Times New Roman"/>
          <w:sz w:val="28"/>
          <w:szCs w:val="28"/>
        </w:rPr>
        <w:t>ихология. – Санкт-Петербург, 201</w:t>
      </w:r>
      <w:r w:rsidRPr="00DC17B2">
        <w:rPr>
          <w:rFonts w:cs="Times New Roman"/>
          <w:sz w:val="28"/>
          <w:szCs w:val="28"/>
        </w:rPr>
        <w:t>4.</w:t>
      </w:r>
    </w:p>
    <w:p w:rsidR="00DC17B2" w:rsidRPr="00DC17B2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3.Зеленова Г.С. Мод</w:t>
      </w:r>
      <w:r w:rsidR="00022BD4">
        <w:rPr>
          <w:rFonts w:cs="Times New Roman"/>
          <w:sz w:val="28"/>
          <w:szCs w:val="28"/>
        </w:rPr>
        <w:t>елирование ногтей. – Москва, 201</w:t>
      </w:r>
      <w:r w:rsidRPr="00DC17B2">
        <w:rPr>
          <w:rFonts w:cs="Times New Roman"/>
          <w:sz w:val="28"/>
          <w:szCs w:val="28"/>
        </w:rPr>
        <w:t>5.</w:t>
      </w:r>
    </w:p>
    <w:p w:rsidR="00DC17B2" w:rsidRPr="00DC17B2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 xml:space="preserve">4. </w:t>
      </w:r>
      <w:r w:rsidR="00572B5B">
        <w:rPr>
          <w:rFonts w:cs="Times New Roman"/>
          <w:sz w:val="28"/>
          <w:szCs w:val="28"/>
        </w:rPr>
        <w:t>Кулиев Е.А. Санитария и гигиена</w:t>
      </w:r>
      <w:r w:rsidR="00022BD4">
        <w:rPr>
          <w:rFonts w:cs="Times New Roman"/>
          <w:sz w:val="28"/>
          <w:szCs w:val="28"/>
        </w:rPr>
        <w:t>. – Минск, 2014</w:t>
      </w:r>
      <w:r w:rsidRPr="00DC17B2">
        <w:rPr>
          <w:rFonts w:cs="Times New Roman"/>
          <w:sz w:val="28"/>
          <w:szCs w:val="28"/>
        </w:rPr>
        <w:t>.</w:t>
      </w:r>
    </w:p>
    <w:p w:rsidR="00DC17B2" w:rsidRPr="00DC17B2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 xml:space="preserve">5. </w:t>
      </w:r>
      <w:proofErr w:type="spellStart"/>
      <w:r w:rsidRPr="00DC17B2">
        <w:rPr>
          <w:rFonts w:cs="Times New Roman"/>
          <w:sz w:val="28"/>
          <w:szCs w:val="28"/>
        </w:rPr>
        <w:t>Кушина</w:t>
      </w:r>
      <w:proofErr w:type="spellEnd"/>
      <w:r w:rsidRPr="00DC17B2">
        <w:rPr>
          <w:rFonts w:cs="Times New Roman"/>
          <w:sz w:val="28"/>
          <w:szCs w:val="28"/>
        </w:rPr>
        <w:t xml:space="preserve"> А.П. Будьт</w:t>
      </w:r>
      <w:r w:rsidR="00022BD4">
        <w:rPr>
          <w:rFonts w:cs="Times New Roman"/>
          <w:sz w:val="28"/>
          <w:szCs w:val="28"/>
        </w:rPr>
        <w:t>е красивыми. - Мн.: Полымя, 2017</w:t>
      </w:r>
      <w:r w:rsidRPr="00DC17B2">
        <w:rPr>
          <w:rFonts w:cs="Times New Roman"/>
          <w:sz w:val="28"/>
          <w:szCs w:val="28"/>
        </w:rPr>
        <w:t>.</w:t>
      </w:r>
    </w:p>
    <w:p w:rsidR="00040871" w:rsidRDefault="00DC17B2" w:rsidP="00DC17B2">
      <w:pPr>
        <w:spacing w:line="360" w:lineRule="auto"/>
        <w:rPr>
          <w:rFonts w:cs="Times New Roman"/>
          <w:sz w:val="28"/>
          <w:szCs w:val="28"/>
        </w:rPr>
      </w:pPr>
      <w:r w:rsidRPr="00DC17B2">
        <w:rPr>
          <w:rFonts w:cs="Times New Roman"/>
          <w:sz w:val="28"/>
          <w:szCs w:val="28"/>
        </w:rPr>
        <w:t>6. Уварова С.Е. Маникюр и педикюр. Учебное пособие. – Ростов-на-Дону, «Феникс»,</w:t>
      </w:r>
      <w:r>
        <w:rPr>
          <w:rFonts w:cs="Times New Roman"/>
          <w:sz w:val="28"/>
          <w:szCs w:val="28"/>
        </w:rPr>
        <w:t xml:space="preserve"> </w:t>
      </w:r>
      <w:r w:rsidR="00022BD4">
        <w:rPr>
          <w:rFonts w:cs="Times New Roman"/>
          <w:sz w:val="28"/>
          <w:szCs w:val="28"/>
        </w:rPr>
        <w:t>2016</w:t>
      </w:r>
      <w:r w:rsidRPr="00DC17B2">
        <w:rPr>
          <w:rFonts w:cs="Times New Roman"/>
          <w:sz w:val="28"/>
          <w:szCs w:val="28"/>
        </w:rPr>
        <w:t>.</w:t>
      </w: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022BD4" w:rsidRDefault="00022BD4" w:rsidP="00DC17B2">
      <w:pPr>
        <w:spacing w:line="360" w:lineRule="auto"/>
        <w:rPr>
          <w:rFonts w:cs="Times New Roman"/>
          <w:sz w:val="28"/>
          <w:szCs w:val="28"/>
        </w:rPr>
      </w:pPr>
    </w:p>
    <w:p w:rsidR="001E351C" w:rsidRDefault="001E351C" w:rsidP="001E351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E351C">
        <w:rPr>
          <w:rFonts w:ascii="Times New Roman" w:hAnsi="Times New Roman" w:cs="Times New Roman"/>
          <w:color w:val="auto"/>
        </w:rPr>
        <w:lastRenderedPageBreak/>
        <w:t>6.Контрольные вопросы</w:t>
      </w:r>
    </w:p>
    <w:p w:rsidR="00022BD4" w:rsidRPr="00022BD4" w:rsidRDefault="00022BD4" w:rsidP="00022BD4">
      <w:r w:rsidRPr="003B27F9">
        <w:rPr>
          <w:sz w:val="28"/>
          <w:szCs w:val="28"/>
          <w:lang w:eastAsia="x-none"/>
        </w:rPr>
        <w:t>Вопросы к промежуточному и итоговому контролю</w:t>
      </w:r>
      <w:r>
        <w:rPr>
          <w:sz w:val="28"/>
          <w:szCs w:val="28"/>
          <w:lang w:eastAsia="x-none"/>
        </w:rPr>
        <w:t>: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1. Изменения кожи рук и ног при плохом уходе за ними.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2. Защитные меры для сохранения кожи рук и ног в хорошем состоянии.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3. Виды и роль питательных кремов для кожи рук и ног.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4. Тепловые ванночки для рук и ног. Рекомендации, условия, особенности.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5. Подготовка к выполнению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6. Основные правила приёма клиентов.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7. Противопоказания для выполнения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8. Подготовка ногтей к маникюру и педикюру.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9. Перечень операций, производимых при выполнении маникюра.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10. Перечень операций, производимых при выполнении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11. Используемые инструменты при различных операциях процедуры маникюра.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12. Используемые инструменты при различных операциях процедуры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13. Подбор цвета лака для ногтей. Правила, особенности и рекомендации.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14. Массаж, его значение.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15. Последовательность выполнения массажа рук и ног.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16. Виды движений, применяемых при массаже.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17. Свойства лаков для ногтей и жидкостей для снятия лака.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18. Масла, применяемые при маникюре. Происхождение, рекомендации и назначение.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lastRenderedPageBreak/>
        <w:t>19. Гигиенические материалы, используемые при выполнении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20. Санитарно-гигиенические требования к устройству кабинета для маникюра и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21. Оборудование рабочего места мастера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22. Инструменты, материалы и бельё для выполнения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23. Заболевания ногтей при небрежном выполнении процедур маникюра и педикюра.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24. Факторы, влияющие на изменение нормальной окраски ногтей.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25. Появление заусеницы. Причины возникновения, рекомендации по устранению.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26. Роли, выполняемые ногтевой пластинкой, матриксом ногтя, ногтевыми валиками.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27. Организация рабочего места при выполнении педикюрных и маникюрных работ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28. Правила санитарии и гигиены в кабинете и на рабочем месте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29. Последовательность выполнения педикюрных работ по соответствующей технологии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30. Диагностика кожи стоп и ногтей.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31. Инструменты приспособления, препараты для выполнения педикюрных работ по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выбранной технологии.</w:t>
      </w:r>
    </w:p>
    <w:p w:rsidR="001E351C" w:rsidRPr="001E351C" w:rsidRDefault="001E351C" w:rsidP="001E351C">
      <w:pPr>
        <w:spacing w:line="360" w:lineRule="auto"/>
        <w:rPr>
          <w:sz w:val="28"/>
          <w:szCs w:val="28"/>
        </w:rPr>
      </w:pPr>
      <w:r w:rsidRPr="001E351C">
        <w:rPr>
          <w:sz w:val="28"/>
          <w:szCs w:val="28"/>
        </w:rPr>
        <w:t>32. Дезинфекция инструментов и приспособлений</w:t>
      </w:r>
    </w:p>
    <w:sectPr w:rsidR="001E351C" w:rsidRPr="001E351C" w:rsidSect="002F452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34" w:rsidRDefault="006B2434" w:rsidP="002F4521">
      <w:pPr>
        <w:spacing w:after="0" w:line="240" w:lineRule="auto"/>
      </w:pPr>
      <w:r>
        <w:separator/>
      </w:r>
    </w:p>
  </w:endnote>
  <w:endnote w:type="continuationSeparator" w:id="0">
    <w:p w:rsidR="006B2434" w:rsidRDefault="006B2434" w:rsidP="002F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79177"/>
      <w:docPartObj>
        <w:docPartGallery w:val="Page Numbers (Bottom of Page)"/>
        <w:docPartUnique/>
      </w:docPartObj>
    </w:sdtPr>
    <w:sdtEndPr/>
    <w:sdtContent>
      <w:p w:rsidR="002F4521" w:rsidRDefault="005B0E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4521" w:rsidRDefault="002F45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34" w:rsidRDefault="006B2434" w:rsidP="002F4521">
      <w:pPr>
        <w:spacing w:after="0" w:line="240" w:lineRule="auto"/>
      </w:pPr>
      <w:r>
        <w:separator/>
      </w:r>
    </w:p>
  </w:footnote>
  <w:footnote w:type="continuationSeparator" w:id="0">
    <w:p w:rsidR="006B2434" w:rsidRDefault="006B2434" w:rsidP="002F4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2F74"/>
    <w:multiLevelType w:val="hybridMultilevel"/>
    <w:tmpl w:val="311EBC9E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611A7"/>
    <w:multiLevelType w:val="hybridMultilevel"/>
    <w:tmpl w:val="2CB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A761727"/>
    <w:multiLevelType w:val="hybridMultilevel"/>
    <w:tmpl w:val="E3B4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0CE7"/>
    <w:multiLevelType w:val="hybridMultilevel"/>
    <w:tmpl w:val="78EA3964"/>
    <w:lvl w:ilvl="0" w:tplc="390C1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5C"/>
    <w:rsid w:val="00022BD4"/>
    <w:rsid w:val="00040871"/>
    <w:rsid w:val="001E351C"/>
    <w:rsid w:val="002F4521"/>
    <w:rsid w:val="00311123"/>
    <w:rsid w:val="003B759A"/>
    <w:rsid w:val="004A1DCC"/>
    <w:rsid w:val="00572B5B"/>
    <w:rsid w:val="005B0EB6"/>
    <w:rsid w:val="006B2434"/>
    <w:rsid w:val="006D7E1D"/>
    <w:rsid w:val="007314DA"/>
    <w:rsid w:val="007E74B2"/>
    <w:rsid w:val="008672C3"/>
    <w:rsid w:val="00894B2F"/>
    <w:rsid w:val="008D47C7"/>
    <w:rsid w:val="00920BD9"/>
    <w:rsid w:val="00AD4A2A"/>
    <w:rsid w:val="00BB002F"/>
    <w:rsid w:val="00C8329F"/>
    <w:rsid w:val="00CD345C"/>
    <w:rsid w:val="00DC17B2"/>
    <w:rsid w:val="00DC6DED"/>
    <w:rsid w:val="00F91B06"/>
    <w:rsid w:val="00FB2283"/>
    <w:rsid w:val="00FC4BD3"/>
    <w:rsid w:val="00FD0E26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5B5E-3DD1-4830-93CC-DD0B814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2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1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5C"/>
    <w:pPr>
      <w:ind w:left="720"/>
      <w:contextualSpacing/>
    </w:pPr>
  </w:style>
  <w:style w:type="paragraph" w:customStyle="1" w:styleId="Preformatted">
    <w:name w:val="Preformatted"/>
    <w:basedOn w:val="a"/>
    <w:rsid w:val="00CD345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D345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D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17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DC17B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C17B2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DC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7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F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521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2F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4521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DC6D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DD1C-261C-4083-ADDB-1F6F4322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2019-03-24T10:57:00Z</cp:lastPrinted>
  <dcterms:created xsi:type="dcterms:W3CDTF">2018-02-22T11:27:00Z</dcterms:created>
  <dcterms:modified xsi:type="dcterms:W3CDTF">2019-06-26T12:22:00Z</dcterms:modified>
</cp:coreProperties>
</file>