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B0C" w:rsidRDefault="00735B0C" w:rsidP="00EF08FD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2EFC" w:rsidRPr="0076400C" w:rsidRDefault="008C2EFC" w:rsidP="006E3A03">
      <w:pPr>
        <w:shd w:val="clear" w:color="auto" w:fill="FFFFFF"/>
        <w:tabs>
          <w:tab w:val="left" w:pos="567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EFC" w:rsidRPr="0076400C" w:rsidRDefault="00735B0C" w:rsidP="00EF08FD">
      <w:pPr>
        <w:shd w:val="clear" w:color="auto" w:fill="FFFFFF"/>
        <w:tabs>
          <w:tab w:val="left" w:pos="567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B0C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73FF3C8E" wp14:editId="21C317D6">
            <wp:extent cx="5939790" cy="8742045"/>
            <wp:effectExtent l="0" t="0" r="3810" b="1905"/>
            <wp:docPr id="1" name="Рисунок 1" descr="C:\Users\Lenovo\Desktop\15-04-2020_17-36-29\image-15-04-20-04-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15-04-2020_17-36-29\image-15-04-20-04-3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74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8FD" w:rsidRPr="0076400C" w:rsidRDefault="00EF08FD" w:rsidP="00EF08FD">
      <w:pPr>
        <w:shd w:val="clear" w:color="auto" w:fill="FFFFFF"/>
        <w:tabs>
          <w:tab w:val="left" w:pos="567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Организационно-правовое обеспечение образовательной деятельности и система управления</w:t>
      </w:r>
    </w:p>
    <w:p w:rsidR="00EF08FD" w:rsidRPr="0076400C" w:rsidRDefault="00EF08FD" w:rsidP="00EF08FD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08FD" w:rsidRPr="0076400C" w:rsidRDefault="008C2EFC" w:rsidP="00EF08FD">
      <w:pPr>
        <w:tabs>
          <w:tab w:val="left" w:pos="567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Автономная некоммерческая организация «Центр дополнительного образования Калининград</w:t>
      </w:r>
      <w:r w:rsidR="0076400C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EF08F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было зарегистрировано </w:t>
      </w:r>
      <w:r w:rsidR="00754CE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>1 декабря 2010</w:t>
      </w:r>
      <w:r w:rsidR="00EF08F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в городе Калининграде (Свидетельство о внесении записи в Единый государственный реестр юридических лиц серия 39 № </w:t>
      </w:r>
      <w:r w:rsidR="00754CE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>001412758</w:t>
      </w:r>
      <w:r w:rsidR="00EF08F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дата внесения записи: </w:t>
      </w:r>
      <w:r w:rsidR="00754CE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>01.12.2010</w:t>
      </w:r>
      <w:r w:rsidR="00EF08F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г.; наименование регистрирующего органа: Управление Федеральной налоговой службы по Калининградской области; Свидетельство о постановке на учет российской организации в налоговом органе по месту ее нахождения серия 39 № </w:t>
      </w:r>
      <w:r w:rsidR="0034792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>001366604</w:t>
      </w:r>
      <w:r w:rsidR="00EF08F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дата внесения записи </w:t>
      </w:r>
      <w:r w:rsidR="0034792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>01.12.2010</w:t>
      </w:r>
      <w:r w:rsidR="00EF08F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г.; наименование регистрирующего органа: Межрайонная инспекция Федеральной налоговой службы №9 по г. Калининграду; Свидетельство о государственной регистрации некоммерческой организации: учетный </w:t>
      </w:r>
      <w:r w:rsidR="00EF08FD" w:rsidRPr="0076400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N</w:t>
      </w:r>
      <w:r w:rsidR="00EF08F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420B2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>3914050078</w:t>
      </w:r>
      <w:r w:rsidR="00EF08F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дата выдачи:  </w:t>
      </w:r>
      <w:r w:rsidR="00F420B2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>01.12.2010</w:t>
      </w:r>
      <w:r w:rsidR="00EF08F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>г.; наименование органа, принявшего решение о государственной регистрации: Управление Министерства юстиции РФ по Калининградской области; Свидетельство о внесении записи в Единый государственный реестр юридических лиц серия 39 № </w:t>
      </w:r>
      <w:r w:rsidR="00A43D0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>001427446</w:t>
      </w:r>
      <w:r w:rsidR="00EF08F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дата внесения записи: </w:t>
      </w:r>
      <w:r w:rsidR="00A43D0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>09.08.2011</w:t>
      </w:r>
      <w:r w:rsidR="00EF08F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г.; наименование регистрирующего органа: Управление Федеральной налоговой сл</w:t>
      </w:r>
      <w:r w:rsidR="00A43D0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>ужбы по Калининградской области</w:t>
      </w:r>
      <w:r w:rsidR="00EF08F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76400C" w:rsidRPr="0076400C" w:rsidRDefault="0076400C" w:rsidP="0076400C">
      <w:pPr>
        <w:tabs>
          <w:tab w:val="left" w:pos="567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Автономная некоммерческая организация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6400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дополнительного образования Калининград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6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именуемая в дальнейшем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6400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6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признается унитарная некоммерческая организация, не имеющая членства и созданная на основе имущественных взносов граждан в целях предоставления услуг в сфере образования.</w:t>
      </w:r>
    </w:p>
    <w:p w:rsidR="0076400C" w:rsidRPr="0076400C" w:rsidRDefault="0076400C" w:rsidP="0076400C">
      <w:pPr>
        <w:tabs>
          <w:tab w:val="left" w:pos="567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0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Организационно-правовая форма: Автономная некоммерческая организация.</w:t>
      </w:r>
    </w:p>
    <w:p w:rsidR="0076400C" w:rsidRPr="00633986" w:rsidRDefault="0076400C" w:rsidP="0076400C">
      <w:pPr>
        <w:tabs>
          <w:tab w:val="left" w:pos="567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наименование АНО на русском языке: </w:t>
      </w:r>
      <w:r w:rsidRPr="0063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Автономная некоммерческая организация </w:t>
      </w:r>
      <w:r w:rsidR="0063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3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 дополнительного образования Калининград</w:t>
      </w:r>
      <w:r w:rsidR="0063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63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6400C" w:rsidRPr="0076400C" w:rsidRDefault="0076400C" w:rsidP="0076400C">
      <w:pPr>
        <w:tabs>
          <w:tab w:val="left" w:pos="567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Сокращенное наименование на русском языке: </w:t>
      </w:r>
      <w:r w:rsidRPr="0063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АНО </w:t>
      </w:r>
      <w:r w:rsidR="00633986" w:rsidRPr="0063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3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ЦДО Калининград</w:t>
      </w:r>
      <w:r w:rsidR="00633986" w:rsidRPr="0063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63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6400C" w:rsidRPr="0076400C" w:rsidRDefault="0076400C" w:rsidP="0076400C">
      <w:pPr>
        <w:tabs>
          <w:tab w:val="left" w:pos="567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Учредитель АНО - </w:t>
      </w:r>
      <w:r w:rsidRPr="0063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Макарова Наталья Викторовна</w:t>
      </w:r>
      <w:r w:rsidRPr="007640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400C" w:rsidRPr="0076400C" w:rsidRDefault="0076400C" w:rsidP="0076400C">
      <w:pPr>
        <w:tabs>
          <w:tab w:val="left" w:pos="567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АНО: </w:t>
      </w:r>
    </w:p>
    <w:p w:rsidR="0076400C" w:rsidRPr="0076400C" w:rsidRDefault="0076400C" w:rsidP="0076400C">
      <w:pPr>
        <w:tabs>
          <w:tab w:val="left" w:pos="567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юридический адрес:</w:t>
      </w:r>
      <w:r w:rsidRPr="0076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236040, Калининградская область, город Калининград, улица Профессора Баранова, дом 6, офис 308;</w:t>
      </w:r>
    </w:p>
    <w:p w:rsidR="0076400C" w:rsidRPr="0076400C" w:rsidRDefault="0076400C" w:rsidP="0076400C">
      <w:pPr>
        <w:tabs>
          <w:tab w:val="left" w:pos="567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фактический адрес:</w:t>
      </w:r>
      <w:r w:rsidRPr="0076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236040, Калининградская область, город Калининград, улица Профессора Баранова, дом 6, офис 308.</w:t>
      </w:r>
    </w:p>
    <w:p w:rsidR="00534D7F" w:rsidRDefault="0076400C" w:rsidP="0076400C">
      <w:pPr>
        <w:tabs>
          <w:tab w:val="left" w:pos="567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АНО создается без ограничения срока.</w:t>
      </w:r>
    </w:p>
    <w:p w:rsidR="00EF08FD" w:rsidRPr="00534D7F" w:rsidRDefault="00EF08FD" w:rsidP="0076400C">
      <w:pPr>
        <w:tabs>
          <w:tab w:val="left" w:pos="567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В своей деятельности </w:t>
      </w:r>
      <w:r w:rsidR="008C2EFC" w:rsidRPr="00534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АНО</w:t>
      </w:r>
      <w:r w:rsidRPr="00534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руководствуется законодательством Российской Федерации, а также локальными нормативными актами.</w:t>
      </w:r>
    </w:p>
    <w:p w:rsidR="00EF08FD" w:rsidRPr="00534D7F" w:rsidRDefault="00534D7F" w:rsidP="00EF08FD">
      <w:pPr>
        <w:tabs>
          <w:tab w:val="left" w:pos="567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7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</w:t>
      </w:r>
      <w:r w:rsidR="00EF08FD" w:rsidRPr="0053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круглую печать со своим наименованием, а также фирменные бланки. Функции и правила работы, взаимодействия со структурными подразделениями, система мониторинга работы и ведения документооборота обеспечены стандартным пакетом документов.</w:t>
      </w:r>
    </w:p>
    <w:p w:rsidR="00EF08FD" w:rsidRPr="00F35CCF" w:rsidRDefault="00EF08FD" w:rsidP="00EF08FD">
      <w:pPr>
        <w:tabs>
          <w:tab w:val="left" w:pos="567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C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управления базируется на сетевой информационной среде с электронным документооборотом, средствами поиска и индексации информации, возможностями регистрации и контроля действий сотрудников, что позволяет создать систему планирования, постановки и распределения задач, контроля исполнения, рационального использования ресурсов организации, протоколирования и архивации документов.</w:t>
      </w:r>
    </w:p>
    <w:p w:rsidR="00EF08FD" w:rsidRPr="00F35CCF" w:rsidRDefault="00EF08FD" w:rsidP="00EF08FD">
      <w:pPr>
        <w:tabs>
          <w:tab w:val="left" w:pos="567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образовательной деятельности и другие виды работ обеспечены соответствующими регламентами и должностными инструкциями. </w:t>
      </w:r>
    </w:p>
    <w:p w:rsidR="00EF08FD" w:rsidRPr="00F35CCF" w:rsidRDefault="00EF08FD" w:rsidP="00EF08FD">
      <w:pPr>
        <w:tabs>
          <w:tab w:val="left" w:pos="567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результатов самообследования можно констатировать, что нормативная и организационно-правовая документация имеется в наличии по всем осуществляемым направлениям деятельности и соответствует действующему законодательству Российской Федерации и нормативным актам. Наименование </w:t>
      </w:r>
      <w:r w:rsidR="008C2EFC" w:rsidRPr="00F35CC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</w:t>
      </w:r>
      <w:r w:rsidRPr="00F3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зафиксировано в Уставе. Содержание Устава приведено в соответствие с действующим законодательством и нормативными актами РФ.</w:t>
      </w:r>
    </w:p>
    <w:p w:rsidR="00EF08FD" w:rsidRPr="00F00760" w:rsidRDefault="00EF08FD" w:rsidP="00EF08F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Управление </w:t>
      </w:r>
      <w:r w:rsidR="008C2EFC"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АНО</w:t>
      </w: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осуществляется в соответствии с законодательством Российской Федерации с учетом особенностей, установленных Федеральным законом «Об образовании».</w:t>
      </w:r>
    </w:p>
    <w:p w:rsidR="00EF08FD" w:rsidRPr="00F00760" w:rsidRDefault="00EF08FD" w:rsidP="00EF08F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dst100358"/>
      <w:bookmarkEnd w:id="0"/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Управление </w:t>
      </w:r>
      <w:r w:rsidR="008C2EFC"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АНО</w:t>
      </w: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осуществляется на основе сочетания принципов единоначалия и коллегиальности.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Высшим руководящим органом АНО является - Правление, возглавляемый Председателем. Формирование Правления, определение его полномочий и регламентация его деятельности, осуществляется в порядке, установленном законодательством Российской федерации Уставом.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Основная функция Правления - обеспечение соблюдения АНО целей, в интересах которых оно было создано.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К исключительной компетенции Правления относится решение следующих вопросов: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изменение Устава АНО;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определение приоритетных направлений деятельности АНО, принципов формирования и использования его имущества;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реорганизация и ликвидация АНО;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регулярное информирование учредителей АНО о деятельности АНО;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утверждение годового отчета и годового бухгалтерского баланса;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 утверждение финансового плана АНО и внесение в него изменений;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создание филиалов и открытие представительств АНО;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участие в других организациях;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рассмотрение и утверждение сметы расходов АНО;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распоряжение имуществом АНО.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Правление собирается по мере необходимости, но не реже 1 (одного) раза в год. Созыв и работу Правления организует Председатель Правления, в порядке, установленном законодательством РФ и Уставом.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Каждому участнику Правления принадлежит 1 (один) голос.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Правление правомочно, если на его собрании присутствует (представлено) более половины его участников.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Решения Правления принимаются открытым голосованием большинством голосов, присутствующих на собрании.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Решения Правления по вопросам исключительной компетенции принимаются открытым голосованием единогласно.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собраниях Правления ведется протоколирование.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Правления избирается на собрании Правления из числа его членов сроком на 5 лет. 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Правления: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подотчетен Правлению, отвечает за состояние дел АНО;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без доверенности действует от имени АНО, представляет его во всех учреждениях, организациях и предприятиях, как на территории Российской Федерации, так и за рубежом;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принимает решения и издает приказы по вопросам деятельности АНО;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распоряжается в пределах утвержденной Правлением сметы средствами АНО, заключает договоры, осуществляет другие юридические действия от имени АНО, приобретает имущество и управляет им, открывает и закрывает счета в банках;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решает вопросы хозяйственной и финансовой деятельности АНО;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утверждение внутренних положений и регламентов АНО;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утверждение штатного расписания;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принимает на работу и увольняет работников АНО, утверждает их должностные обязанности в соответствии со штатным расписанием, утверждаемым Правлением;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осуществляет контроль за деятельностью филиалов и представительств АНО;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несет ответственность в пределах своей компетенции за использование средств и имущества АНО в соответствии с его уставными целями;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организует подготовку и проведение заседаний Правления;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организует бухгалтерский учет и отчетность;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решает все вопросы, которые не относятся к компетенции Правления;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обеспечение выполнения решений Правления.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Исполнительным органом АНО является Директор.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 первоначально назначается Учредителем. В дальнейшем Директор назначается Правлением.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 осуществляет текущее руководство деятельностью АНО и подотчетен Правлению.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полномочий Директора - 5 лет.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вопросам, отнесенным к его компетенции, Директор действует на принципах единоначалия.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К компетенции Директора относится решение всех вопросов, которые не составляют исключительную компетенцию Правления и Председателя Правления.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 выполняет следующие функции по организации и обеспечению деятельности АНО: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представляет интересы АНО в государственных органах, предприятиях, организациях, учреждениях;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в пределах своей компетенции издает приказы и распоряжения, обязательные для всех работников АНО;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обеспечивает соблюдение трудового законодательства и трудовой дисциплины, предпринимает необходимые меры по соблюдению техники безопасности и санитарных норм работниками АНО;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выполняет другие функции, вытекающие из настоящего Устава и не противоречащие действующему законодательству Российской Федерации.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 АНО освобождается от должности Правлением. Трудовые отношения с Директором регулируются трудовым договором.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08FD" w:rsidRPr="00917D30" w:rsidRDefault="00EF08FD" w:rsidP="00F00760">
      <w:pPr>
        <w:shd w:val="clear" w:color="auto" w:fill="FFFFFF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Организация учебного процесса</w:t>
      </w:r>
    </w:p>
    <w:p w:rsidR="00EF08FD" w:rsidRPr="0076400C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EF08FD" w:rsidRPr="0076400C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C7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процесс организован на основании действующей лицензии на право ведения образовательной </w:t>
      </w:r>
      <w:r w:rsidRPr="00E4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деятельности, выданной Министерством образования Калининградской области </w:t>
      </w:r>
      <w:r w:rsidR="00FF7DFA" w:rsidRPr="00E4116D">
        <w:rPr>
          <w:rFonts w:ascii="Times New Roman" w:eastAsia="Times New Roman" w:hAnsi="Times New Roman" w:cs="Times New Roman"/>
          <w:sz w:val="28"/>
          <w:szCs w:val="28"/>
          <w:lang w:eastAsia="ru-RU"/>
        </w:rPr>
        <w:t>01.12</w:t>
      </w:r>
      <w:r w:rsidRPr="00E4116D">
        <w:rPr>
          <w:rFonts w:ascii="Times New Roman" w:eastAsia="Times New Roman" w:hAnsi="Times New Roman" w:cs="Times New Roman"/>
          <w:sz w:val="28"/>
          <w:szCs w:val="28"/>
          <w:lang w:eastAsia="ru-RU"/>
        </w:rPr>
        <w:t>.2015 года, за регистрационным № ДПО-</w:t>
      </w:r>
      <w:r w:rsidR="00FF7DFA" w:rsidRPr="00E4116D">
        <w:rPr>
          <w:rFonts w:ascii="Times New Roman" w:eastAsia="Times New Roman" w:hAnsi="Times New Roman" w:cs="Times New Roman"/>
          <w:sz w:val="28"/>
          <w:szCs w:val="28"/>
          <w:lang w:eastAsia="ru-RU"/>
        </w:rPr>
        <w:t>1266</w:t>
      </w:r>
      <w:r w:rsidRPr="00E4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бланк серии 39 Л01 № </w:t>
      </w:r>
      <w:r w:rsidR="00FF7DFA" w:rsidRPr="00E4116D">
        <w:rPr>
          <w:rFonts w:ascii="Times New Roman" w:eastAsia="Times New Roman" w:hAnsi="Times New Roman" w:cs="Times New Roman"/>
          <w:sz w:val="28"/>
          <w:szCs w:val="28"/>
          <w:lang w:eastAsia="ru-RU"/>
        </w:rPr>
        <w:t>0000640</w:t>
      </w:r>
      <w:r w:rsidRPr="00E4116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приложения к лицензии №1, бланк серии 39П01 №0000</w:t>
      </w:r>
      <w:r w:rsidR="00E4116D" w:rsidRPr="00E4116D">
        <w:rPr>
          <w:rFonts w:ascii="Times New Roman" w:eastAsia="Times New Roman" w:hAnsi="Times New Roman" w:cs="Times New Roman"/>
          <w:sz w:val="28"/>
          <w:szCs w:val="28"/>
          <w:lang w:eastAsia="ru-RU"/>
        </w:rPr>
        <w:t>852</w:t>
      </w:r>
      <w:r w:rsidRPr="00E4116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 действия лицензии бессрочно</w:t>
      </w:r>
      <w:r w:rsidRPr="00C7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F08FD" w:rsidRPr="00C76008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Организация учебного процесса по всем образовательным программам регламентируется расписанием учебных занятий, которые разрабатываются и утверждаются </w:t>
      </w:r>
      <w:r w:rsidR="008C2EFC" w:rsidRPr="00C7600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</w:t>
      </w:r>
      <w:r w:rsidRPr="00C7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на основе образовательной программы и договора об образовании.</w:t>
      </w:r>
    </w:p>
    <w:p w:rsidR="00EF08FD" w:rsidRPr="00C76008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лицензией </w:t>
      </w:r>
      <w:r w:rsidR="008C2EFC" w:rsidRPr="00C7600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</w:t>
      </w:r>
      <w:r w:rsidRPr="00C7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дополнительное профессиональное образование.</w:t>
      </w:r>
    </w:p>
    <w:p w:rsidR="00EF08FD" w:rsidRPr="00C76008" w:rsidRDefault="00EF08FD" w:rsidP="00EF08FD">
      <w:pPr>
        <w:tabs>
          <w:tab w:val="left" w:pos="567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Потребителями образовательных услуг являются совершеннолетние граждане, в том числе руководители, менеджеры высшего и среднего звена и ведущие специалисты российских организаций, индивидуальные предприниматели, безработные, женщины, находящиеся в отпуске по уходу за ребенком до 3 лет, пенсионеры, сотрудники ФСБ и др.</w:t>
      </w:r>
    </w:p>
    <w:p w:rsidR="00EF08FD" w:rsidRPr="0076400C" w:rsidRDefault="00EF08FD" w:rsidP="00EF08FD">
      <w:pPr>
        <w:shd w:val="clear" w:color="auto" w:fill="FFFFFF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EF08FD" w:rsidRDefault="00EF08FD" w:rsidP="00EF08FD">
      <w:pPr>
        <w:shd w:val="clear" w:color="auto" w:fill="FFFFFF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Показатели деятельности организации дополнительного профессионального образования, подлежащей самообследованию</w:t>
      </w:r>
    </w:p>
    <w:p w:rsidR="00C76008" w:rsidRPr="00790301" w:rsidRDefault="00C76008" w:rsidP="00790301">
      <w:pPr>
        <w:shd w:val="clear" w:color="auto" w:fill="FFFFFF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соответствии с Приказом №1324 от 10.12.2013г.)</w:t>
      </w:r>
    </w:p>
    <w:p w:rsidR="00C76008" w:rsidRPr="00C76008" w:rsidRDefault="00C76008" w:rsidP="00EF08FD">
      <w:pPr>
        <w:shd w:val="clear" w:color="auto" w:fill="FFFFFF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6960"/>
        <w:gridCol w:w="1659"/>
      </w:tblGrid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8FD" w:rsidRPr="00406645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66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8FD" w:rsidRPr="00406645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66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8FD" w:rsidRPr="0076400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4066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406645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" w:name="Par1008"/>
            <w:bookmarkEnd w:id="1"/>
            <w:r w:rsidRPr="004066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406645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66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406645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406645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163ED2" w:rsidRDefault="00735B0C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 человек/ 83,87</w:t>
            </w:r>
            <w:r w:rsidR="00EF08FD" w:rsidRPr="00163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406645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406645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163ED2" w:rsidRDefault="00735B0C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</w:t>
            </w:r>
            <w:r w:rsidR="00EF08FD" w:rsidRPr="00163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 </w:t>
            </w:r>
          </w:p>
          <w:p w:rsidR="00EF08FD" w:rsidRPr="00163ED2" w:rsidRDefault="00735B0C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16,13</w:t>
            </w:r>
            <w:r w:rsidR="00EF08FD" w:rsidRPr="00163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403C31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403C31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76400C" w:rsidRDefault="00735B0C" w:rsidP="00B110F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  <w:r w:rsidR="00667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F08FD" w:rsidRPr="00403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человек/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78,06</w:t>
            </w:r>
            <w:r w:rsidR="00B110F7" w:rsidRPr="00B1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F08FD" w:rsidRPr="00B1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1A5F2D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1A5F2D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163ED2" w:rsidRDefault="00735B0C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8944D1" w:rsidRPr="00163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F08FD" w:rsidRPr="00163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EF08FD" w:rsidRPr="00B110F7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1A5F2D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1.4.1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1A5F2D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 повышения квалификации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163ED2" w:rsidRDefault="00735B0C" w:rsidP="008944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EF08FD" w:rsidRPr="00163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1A5F2D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1A5F2D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 профессиональной переподготовки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1A5F2D" w:rsidRDefault="00735B0C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EF08FD" w:rsidRPr="001A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944D1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944D1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разработанных дополнительных профессиональных программ 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944D1" w:rsidRDefault="00735B0C" w:rsidP="008944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EF08FD" w:rsidRPr="00163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944D1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944D1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 повышения квалификации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944D1" w:rsidRDefault="00735B0C" w:rsidP="008944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EF08FD" w:rsidRPr="00163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944D1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944D1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 профессиональной переподготовки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944D1" w:rsidRDefault="00735B0C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EF08FD" w:rsidRPr="0089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 профессиональных программ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0 %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дополнительных профессиональных программ, прошедших профессионально-общественную аккредитацию, в общем количестве реализуемых дополнительных профессиональных программ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0 %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человек/  </w:t>
            </w:r>
          </w:p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0 %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0F548E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B3F6C"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r w:rsidR="00EF08FD"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 </w:t>
            </w:r>
          </w:p>
          <w:p w:rsidR="00EF08FD" w:rsidRPr="0076400C" w:rsidRDefault="00D916BE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91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F08FD" w:rsidRPr="00D91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человек/</w:t>
            </w:r>
          </w:p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0 %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0человек/0%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0человек/0%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D916BE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D916BE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Средний возраст штатных научно-педагогических </w:t>
            </w:r>
            <w:r w:rsidRPr="00D91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работников организации дополнительного профессионального образования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D916BE" w:rsidRDefault="00735B0C" w:rsidP="00D916B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39</w:t>
            </w:r>
            <w:r w:rsidR="00D916BE" w:rsidRPr="00D91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выполнения образовательной организацией государственного задания в части реализации дополнительных профессиональных программ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2" w:name="Par1064"/>
            <w:bookmarkEnd w:id="2"/>
            <w:r w:rsidRPr="005D3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Научно-исследовательская деятельность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Web</w:t>
            </w:r>
            <w:proofErr w:type="spellEnd"/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Science</w:t>
            </w:r>
            <w:proofErr w:type="spellEnd"/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единиц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Scopus</w:t>
            </w:r>
            <w:proofErr w:type="spellEnd"/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единиц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цитирований в РИНЦ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единиц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Web</w:t>
            </w:r>
            <w:proofErr w:type="spellEnd"/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Science</w:t>
            </w:r>
            <w:proofErr w:type="spellEnd"/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единиц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Scopus</w:t>
            </w:r>
            <w:proofErr w:type="spellEnd"/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единиц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единиц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НИОКР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тыс. руб.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НИОКР в расчете на одного научно-педагогического работника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тыс. руб.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доходов от НИОКР в общих доходах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0 %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0 %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единиц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международных и всероссийских (межрегиональных) научных семинаров и конференций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единиц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подготовленных научных и научно-педагогических кадров высшей квалификации 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235539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235539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научно-педагогических работников </w:t>
            </w:r>
            <w:r w:rsidRPr="0023553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без ученой степени - до 30 лет</w:t>
            </w:r>
            <w:r w:rsidRPr="0023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235539" w:rsidRDefault="00735B0C" w:rsidP="002355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F08FD" w:rsidRPr="0023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чел./ </w:t>
            </w:r>
            <w:r w:rsidR="00FB7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EF08FD" w:rsidRPr="0023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научных журналов, в том числе электронных, издаваемых образовательной организацией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67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EF08FD" w:rsidRPr="00AB608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AB608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3" w:name="Par1111"/>
            <w:bookmarkEnd w:id="3"/>
            <w:r w:rsidRPr="00AB60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AB608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60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Финансово-экономическая деятельность</w:t>
            </w:r>
          </w:p>
        </w:tc>
      </w:tr>
      <w:tr w:rsidR="00EF08FD" w:rsidRPr="00AB608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AB608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AB608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163ED2" w:rsidRDefault="00FB76AB" w:rsidP="00163ED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2 643,1</w:t>
            </w:r>
            <w:r w:rsidR="00EF08FD" w:rsidRPr="00163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  <w:tr w:rsidR="00EF08FD" w:rsidRPr="00AB608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AB608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AB608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  <w:r w:rsidR="00163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мес.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163ED2" w:rsidRDefault="00FB76AB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528,62</w:t>
            </w:r>
            <w:r w:rsidR="00EF08FD" w:rsidRPr="00163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AB608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AB608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  <w:r w:rsidR="00163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мес.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163ED2" w:rsidRDefault="00FB76AB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528,62</w:t>
            </w:r>
            <w:r w:rsidR="00EF08FD" w:rsidRPr="00163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  <w:tr w:rsidR="00EF08FD" w:rsidRPr="0076400C" w:rsidTr="00B31A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B31A00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4" w:name="Par1122"/>
            <w:bookmarkEnd w:id="4"/>
            <w:r w:rsidRPr="00B31A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B31A00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1A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Инфраструктура</w:t>
            </w:r>
          </w:p>
        </w:tc>
      </w:tr>
      <w:tr w:rsidR="00EF08FD" w:rsidRPr="0076400C" w:rsidTr="00B31A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B31A00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D42CC3" w:rsidRDefault="00EF08FD" w:rsidP="00B31A0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помещений, в которых осуществляетс</w:t>
            </w:r>
            <w:r w:rsidR="00B31A00" w:rsidRPr="00D4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образовательная деятельность</w:t>
            </w:r>
            <w:r w:rsidRPr="00D4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D42CC3" w:rsidRDefault="00FB76AB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  <w:r w:rsidR="00EF08FD" w:rsidRPr="00D4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 м</w:t>
            </w:r>
          </w:p>
        </w:tc>
      </w:tr>
      <w:tr w:rsidR="00EF08FD" w:rsidRPr="0076400C" w:rsidTr="00B31A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B31A00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D42CC3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Имеющихся у образовательной организации на праве собственности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B31A00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кв. м</w:t>
            </w:r>
          </w:p>
        </w:tc>
      </w:tr>
      <w:tr w:rsidR="00EF08FD" w:rsidRPr="0076400C" w:rsidTr="00B31A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B31A00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D42CC3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Закрепленных за образовательной организацией на </w:t>
            </w:r>
            <w:r w:rsidRPr="00D4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праве оперативного управления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B31A00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 кв. м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B31A00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D42CC3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Предоставленных образовательной организации в аренду, безвозмездное пользование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D42CC3" w:rsidRDefault="00FB76AB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  <w:r w:rsidR="00EF08FD" w:rsidRPr="00D4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 м</w:t>
            </w:r>
          </w:p>
        </w:tc>
      </w:tr>
      <w:tr w:rsidR="00EF08FD" w:rsidRPr="0076400C" w:rsidTr="000F257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0F257F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0F257F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B110F7" w:rsidRDefault="00541462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единиц</w:t>
            </w:r>
          </w:p>
        </w:tc>
      </w:tr>
      <w:tr w:rsidR="00EF08FD" w:rsidRPr="0076400C" w:rsidTr="000F257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0F257F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0F257F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электронных учебных изданий (включая учебники и учебные пособия)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B110F7" w:rsidRDefault="00B110F7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F08FD" w:rsidRPr="00B1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</w:t>
            </w:r>
          </w:p>
        </w:tc>
      </w:tr>
      <w:tr w:rsidR="00EF08FD" w:rsidRPr="0076400C" w:rsidTr="000F257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0F257F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0F257F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слушателей, проживающих в общежитиях, в общей численности слушателей, нуждающихся в общежитиях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0F257F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0 %</w:t>
            </w:r>
          </w:p>
        </w:tc>
      </w:tr>
    </w:tbl>
    <w:p w:rsidR="00EF08FD" w:rsidRPr="0076400C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08FD" w:rsidRPr="0089730F" w:rsidRDefault="00EF08FD" w:rsidP="00EA6219">
      <w:pPr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Содержание обучения слушателей</w:t>
      </w:r>
    </w:p>
    <w:p w:rsidR="00EF08FD" w:rsidRPr="0076400C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EF08FD" w:rsidRPr="00A44076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документации по образовательным программам дополнительного профессионального образования показывает, что при обучении учтены современные тенденции развития дополнительного профессионального образования, ориентированные на потребности слушателей. Содержание программ отвечает принципу последовательности и системного подхода при обучении слушателей, с учетом их индивидуальных запросов. Обязательным условием является сочетание теоретических и практических занятий. Учебно-методическая документация представлена: учебно-тематическими планами и рабочими программами, учебными пособиями. Каждая учебная программа содержит цель и задачи изучения основных разделов и тем, описание приобретаемых компетенций, характеристики основного содержания курса, описание материальных средств обучения и основных методов, списки литературы, рекомендуемой слушателям для изучения, контрольно-измерительные материалы для контроля знаний. В </w:t>
      </w:r>
      <w:r w:rsidR="008C2EFC" w:rsidRPr="00A4407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</w:t>
      </w:r>
      <w:r w:rsidRPr="00A4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следующие </w:t>
      </w:r>
      <w:r w:rsidRPr="00A44076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виды учебных занятий и учебных работ: лекции, практические и семинарские занятия, лабораторные работы, круглые столы, мастер-классы, мастерские, деловые игры, ролевые игры, тренинги, семинары по обмену опытом, выездные занятия, консультации, выполнение аттестационной, дипломной, проектной работы и другие виды учебных занятий и учебных работ, определенные образовательной программой</w:t>
      </w:r>
      <w:r w:rsidRPr="00A4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Слушатель, прошедший обучение и выполнивший все требования учебного плана, допускается к </w:t>
      </w:r>
      <w:r w:rsidRPr="00A440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итоговой аттестации, по результатам которой выдается документ об образовании. При обучении слушателей применяются следующие методы: устное изложение материала (объяснения, рассказы, лекции); беседа, показ (демонстрация, наблюдение); упражнения (тренировки); самостоятельная работа. Указанные методы применяются, как правило комплексно. Выбор метода обучения для каждого занятия определяется преподавателем в соответствии с требованиями программ подготовки, составом и уровнем подготовленности обучаемых, степенью сложности излагаемого материала, наличием и состояние учебного оборудования и технических средств обучения, местом и продолжительностью проведения занятий.</w:t>
      </w:r>
    </w:p>
    <w:p w:rsidR="00EF08FD" w:rsidRPr="0086191A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ведется на </w:t>
      </w:r>
      <w:r w:rsidRPr="00861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русском языке</w:t>
      </w:r>
      <w:r w:rsidRPr="0086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Содержание образования по всем образовательным программам определяется </w:t>
      </w:r>
      <w:r w:rsidR="008C2EFC" w:rsidRPr="0086191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</w:t>
      </w:r>
      <w:r w:rsidRPr="0086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на основе современных российских и зарубежных методик. </w:t>
      </w:r>
    </w:p>
    <w:p w:rsidR="00EF08FD" w:rsidRPr="0086191A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 дополнительного профессионального образования характеризуется использованием инновационных подходов в образовательном процессе, в том числе:</w:t>
      </w:r>
    </w:p>
    <w:p w:rsidR="00EF08FD" w:rsidRPr="0086191A" w:rsidRDefault="00EF08FD" w:rsidP="00EF08FD">
      <w:pPr>
        <w:numPr>
          <w:ilvl w:val="0"/>
          <w:numId w:val="1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1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дистанционное обучение;</w:t>
      </w:r>
    </w:p>
    <w:p w:rsidR="00EF08FD" w:rsidRPr="0086191A" w:rsidRDefault="00EF08FD" w:rsidP="00EF08FD">
      <w:pPr>
        <w:numPr>
          <w:ilvl w:val="0"/>
          <w:numId w:val="1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активных методов обучения: использование видео- и аудиоматериалов, учебные программы для компьютера;</w:t>
      </w:r>
    </w:p>
    <w:p w:rsidR="00EF08FD" w:rsidRPr="0086191A" w:rsidRDefault="00EF08FD" w:rsidP="00EF08FD">
      <w:pPr>
        <w:numPr>
          <w:ilvl w:val="0"/>
          <w:numId w:val="1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контроля и управления образовательным процессом: распределенный контроль по модулям, использование тестирования, корректировка индивидуальных программ по результатам контроля, переход к автоматизированным системам управления;</w:t>
      </w:r>
    </w:p>
    <w:p w:rsidR="00EF08FD" w:rsidRPr="0086191A" w:rsidRDefault="00EF08FD" w:rsidP="00EF08FD">
      <w:pPr>
        <w:numPr>
          <w:ilvl w:val="0"/>
          <w:numId w:val="1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1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обучения: единая информационная сеть с выходом в Интернет, программное обеспечение в соответствии с реализуемыми дополнительными образовательными программами.</w:t>
      </w:r>
    </w:p>
    <w:p w:rsidR="00EF08FD" w:rsidRPr="0086191A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обучения основное внимание уделяется формированию у слушателей практических навыков.</w:t>
      </w:r>
    </w:p>
    <w:p w:rsidR="00EF08FD" w:rsidRPr="0076400C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08FD" w:rsidRPr="0086191A" w:rsidRDefault="00EF08FD" w:rsidP="00EF08FD">
      <w:pPr>
        <w:shd w:val="clear" w:color="auto" w:fill="FFFFFF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Качество обучения слушателей</w:t>
      </w:r>
    </w:p>
    <w:p w:rsidR="00EF08FD" w:rsidRPr="0076400C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EF08FD" w:rsidRPr="0086191A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Качеству подготовки слушателей уделяется большое внимание на всех периодах обучения, начиная с этапа приема. Текущий контроль знаний проводятся по всем дисциплинам учебного плана образовательных программ. В качестве промежуточного контроля используются зачеты в форме тестирования, контрольных и самостоятельных работ, устного опроса. </w:t>
      </w:r>
    </w:p>
    <w:p w:rsidR="00EF08FD" w:rsidRPr="0086191A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организации и проведения текущей, промежуточной и итоговой аттестации слушателей установлен Положением о промежуточной и итоговой аттестации.</w:t>
      </w:r>
    </w:p>
    <w:p w:rsidR="00EF08FD" w:rsidRPr="0086191A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учебных планов и образовательных программ направлено, в первую очередь, на то, чтобы изучаемый теоретический материал, подкрепляемый полученными практическими навыками, в ходе учебного процесса преобразовывался в эффективный профессиональный инструмент. На основе проведенного анализа можно сделать выводы, что реализуемые образовательные программы, удовлетворяют потребности личности в интеллектуальном, культурном и нравственном развитии распространяя знания среди населения, повышая его образовательный и культурный уровни, повышая качество подготовки обучающихся с учетом современных требований, новейших достижений науки и техники, формируя у обучающихся стремления к самостоятельному совершенствованию и пополнения своих знаний. </w:t>
      </w:r>
    </w:p>
    <w:p w:rsidR="00EF08FD" w:rsidRPr="0086191A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подготовки слушателей системы дополнительных образовательных программ является оптимальной с точки зрения формы, видов и методов обучения.</w:t>
      </w:r>
    </w:p>
    <w:p w:rsidR="00EF08FD" w:rsidRPr="0076400C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08FD" w:rsidRPr="007E44F6" w:rsidRDefault="00EF08FD" w:rsidP="00EF08FD">
      <w:pPr>
        <w:shd w:val="clear" w:color="auto" w:fill="FFFFFF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Обеспеченность образовательного процесса учебной литературой и иными информационными ресурсами</w:t>
      </w:r>
    </w:p>
    <w:p w:rsidR="00EF08FD" w:rsidRPr="0076400C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08FD" w:rsidRPr="007E44F6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дисциплинам дополнительных образовательных программ в библиотеке имеется достаточное количество обязательной учебной литературы, учебно-методических материалов, а также нормативной и законодательной литературы. Слушатели обеспечиваются методическими материалами и пособиями.</w:t>
      </w:r>
    </w:p>
    <w:p w:rsidR="00EF08FD" w:rsidRPr="007E44F6" w:rsidRDefault="00541462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Рекомендованный фонд</w:t>
      </w:r>
      <w:r w:rsidR="00EF08FD" w:rsidRPr="007E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библиотеки </w:t>
      </w:r>
      <w:r w:rsidR="008C2EFC" w:rsidRPr="007E44F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</w:t>
      </w:r>
      <w:r w:rsidR="00EF08FD" w:rsidRPr="007E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</w:t>
      </w:r>
      <w:r w:rsidR="007E44F6" w:rsidRPr="007E44F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EF08FD" w:rsidRPr="007E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наименований учебной, учебно-методической литературы. Нормативные документы, а также комплекты рабочих документов, необходимы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для решения практических задач в процессе обучения предлагается выбрать ученику в соответствии с его предпочтениями и рекомендациями Организации</w:t>
      </w:r>
      <w:r w:rsidR="00EF08FD" w:rsidRPr="007E44F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EF08FD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Информационно-методическое обеспечение позволяет организовать учебный процесс в соответствии с современными требованиями. </w:t>
      </w:r>
    </w:p>
    <w:p w:rsidR="00541462" w:rsidRDefault="00541462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462" w:rsidRDefault="00541462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462" w:rsidRPr="007E44F6" w:rsidRDefault="00541462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8FD" w:rsidRPr="0076400C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08FD" w:rsidRPr="00057D83" w:rsidRDefault="00EF08FD" w:rsidP="00EF08FD">
      <w:pPr>
        <w:shd w:val="clear" w:color="auto" w:fill="FFFFFF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 Сведения о профессорско-преподавательском составе</w:t>
      </w:r>
    </w:p>
    <w:p w:rsidR="00EF08FD" w:rsidRPr="0076400C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08FD" w:rsidRPr="00057D83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Кадровая политика </w:t>
      </w:r>
      <w:r w:rsidR="008C2EFC" w:rsidRPr="00057D8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</w:t>
      </w:r>
      <w:r w:rsidRPr="00057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организацию эффективной работы преподавательского состава, от деятельности которого напрямую зависит выполнение поставленных задач и достижения целей. </w:t>
      </w:r>
    </w:p>
    <w:p w:rsidR="00EF08FD" w:rsidRPr="004D627D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2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работают 1</w:t>
      </w:r>
      <w:r w:rsidR="004D627D" w:rsidRPr="004D62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D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сотрудников, в том числе штатные преподаватели и совместители, а также преподаватели, оказывающие услуги по договору гражданско-правового характера. Все преподаватели имеют высшее профессиональное образование с большим практическим опытом.</w:t>
      </w:r>
    </w:p>
    <w:p w:rsidR="00EF08FD" w:rsidRPr="004D627D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27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преподаватели регулярно проходят повышение квалификации.</w:t>
      </w:r>
    </w:p>
    <w:p w:rsidR="00EF08FD" w:rsidRPr="0076400C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08FD" w:rsidRPr="00A74EB0" w:rsidRDefault="00EF08FD" w:rsidP="00EF08FD">
      <w:pPr>
        <w:shd w:val="clear" w:color="auto" w:fill="FFFFFF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Материально-техническое обеспечение </w:t>
      </w:r>
    </w:p>
    <w:p w:rsidR="00EF08FD" w:rsidRPr="00A74EB0" w:rsidRDefault="00EF08FD" w:rsidP="00EF08FD">
      <w:pPr>
        <w:shd w:val="clear" w:color="auto" w:fill="FFFFFF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деятельности</w:t>
      </w:r>
    </w:p>
    <w:p w:rsidR="00EF08FD" w:rsidRPr="0076400C" w:rsidRDefault="00EF08FD" w:rsidP="00EF08FD">
      <w:pPr>
        <w:shd w:val="clear" w:color="auto" w:fill="FFFFFF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EF08FD" w:rsidRPr="00A74EB0" w:rsidRDefault="008C2EFC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</w:t>
      </w:r>
      <w:r w:rsidR="00EF08FD"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образовательную деятельность по следующим адресам:</w:t>
      </w:r>
      <w:r w:rsidR="00EF08FD" w:rsidRPr="00A74E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236040, Калининградская область, город Калининград, улица Профессора Баранова дом 6, офис 305, офис 306, офис 308</w:t>
      </w:r>
      <w:r w:rsidR="00A74EB0" w:rsidRPr="00A74EB0">
        <w:rPr>
          <w:rFonts w:ascii="Times New Roman" w:eastAsia="Times New Roman" w:hAnsi="Times New Roman" w:cs="Times New Roman"/>
          <w:sz w:val="28"/>
          <w:szCs w:val="28"/>
          <w:lang w:eastAsia="ar-SA"/>
        </w:rPr>
        <w:t>, офис 311</w:t>
      </w:r>
      <w:r w:rsidR="00EF08FD" w:rsidRPr="00A74EB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F08FD" w:rsidRPr="00A74EB0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состояние помещений соответствует требованиям законодательства, что подтверждается документами органов пожарного надзора и санитарно-эпидемиологической службы.</w:t>
      </w:r>
    </w:p>
    <w:p w:rsidR="00EF08FD" w:rsidRPr="00A74EB0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площадь и состояние аудиторного и вспомогательного фондов удовлетворяют лицензионным нормативам. В </w:t>
      </w:r>
      <w:r w:rsidR="008C2EFC"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</w:t>
      </w:r>
      <w:r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</w:t>
      </w:r>
      <w:r w:rsid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аудитории, оснащенные:</w:t>
      </w:r>
    </w:p>
    <w:p w:rsidR="00EF08FD" w:rsidRPr="00A74EB0" w:rsidRDefault="00A74EB0" w:rsidP="00EF08FD">
      <w:pPr>
        <w:numPr>
          <w:ilvl w:val="0"/>
          <w:numId w:val="2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</w:t>
      </w:r>
      <w:r w:rsidR="00541462">
        <w:rPr>
          <w:rFonts w:ascii="Times New Roman" w:eastAsia="Times New Roman" w:hAnsi="Times New Roman" w:cs="Times New Roman"/>
          <w:sz w:val="28"/>
          <w:szCs w:val="28"/>
          <w:lang w:eastAsia="ru-RU"/>
        </w:rPr>
        <w:t>тбуки - 13</w:t>
      </w:r>
      <w:r w:rsidR="00EF08FD"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шт., </w:t>
      </w:r>
    </w:p>
    <w:p w:rsidR="00EF08FD" w:rsidRPr="00A74EB0" w:rsidRDefault="00EF08FD" w:rsidP="00EF08FD">
      <w:pPr>
        <w:numPr>
          <w:ilvl w:val="0"/>
          <w:numId w:val="2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флип-чарт - 3 шт.</w:t>
      </w:r>
    </w:p>
    <w:p w:rsidR="00EF08FD" w:rsidRPr="00A74EB0" w:rsidRDefault="00541462" w:rsidP="00EF08FD">
      <w:pPr>
        <w:numPr>
          <w:ilvl w:val="0"/>
          <w:numId w:val="2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 проектор - 2</w:t>
      </w:r>
      <w:r w:rsidR="00EF08FD"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шт., </w:t>
      </w:r>
    </w:p>
    <w:p w:rsidR="00EF08FD" w:rsidRPr="00A74EB0" w:rsidRDefault="00667794" w:rsidP="00EF08FD">
      <w:pPr>
        <w:numPr>
          <w:ilvl w:val="0"/>
          <w:numId w:val="2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телевизор-мо</w:t>
      </w:r>
      <w:r w:rsidR="00EF08FD"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нитор - 1 шт., </w:t>
      </w:r>
    </w:p>
    <w:p w:rsidR="00EF08FD" w:rsidRPr="00A74EB0" w:rsidRDefault="00EF08FD" w:rsidP="00EF08FD">
      <w:pPr>
        <w:numPr>
          <w:ilvl w:val="0"/>
          <w:numId w:val="2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многофункциональные устройства 3 в 1 (принтер-</w:t>
      </w:r>
      <w:proofErr w:type="spellStart"/>
      <w:r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сканет</w:t>
      </w:r>
      <w:proofErr w:type="spellEnd"/>
      <w:r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>-ксерокс) – 3 шт.;</w:t>
      </w:r>
    </w:p>
    <w:p w:rsidR="00EF08FD" w:rsidRPr="00A74EB0" w:rsidRDefault="00EF08FD" w:rsidP="00EF08FD">
      <w:pPr>
        <w:numPr>
          <w:ilvl w:val="0"/>
          <w:numId w:val="2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цветной принтер – 1 </w:t>
      </w:r>
      <w:proofErr w:type="spellStart"/>
      <w:r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r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08FD" w:rsidRPr="00A74EB0" w:rsidRDefault="00EF08FD" w:rsidP="00EF08FD">
      <w:pPr>
        <w:numPr>
          <w:ilvl w:val="0"/>
          <w:numId w:val="2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другое оборудование, необходимое для освоения теоретических и практических знаний.</w:t>
      </w:r>
    </w:p>
    <w:p w:rsidR="00EF08FD" w:rsidRPr="00737DA4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A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Имеющаяся копировально-множительная аппаратура позволяет оперативно тиражировать учебно-методические, в том числе, электронные материалы и другую документацию.</w:t>
      </w:r>
    </w:p>
    <w:p w:rsidR="00EF08FD" w:rsidRPr="00737DA4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соблюдения контрольных лицензионных нормативов свидетельствует о том, что образовательное учреждение их полностью выполняет. </w:t>
      </w:r>
    </w:p>
    <w:p w:rsidR="00EF08FD" w:rsidRPr="0076400C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37DA4" w:rsidRDefault="00737DA4" w:rsidP="00EF08FD">
      <w:pPr>
        <w:shd w:val="clear" w:color="auto" w:fill="FFFFFF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737DA4" w:rsidRDefault="00737DA4" w:rsidP="00EF08FD">
      <w:pPr>
        <w:shd w:val="clear" w:color="auto" w:fill="FFFFFF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737DA4" w:rsidRDefault="00737DA4" w:rsidP="00EF08FD">
      <w:pPr>
        <w:shd w:val="clear" w:color="auto" w:fill="FFFFFF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737DA4" w:rsidRDefault="00737DA4" w:rsidP="00EF08FD">
      <w:pPr>
        <w:shd w:val="clear" w:color="auto" w:fill="FFFFFF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EF08FD" w:rsidRPr="00737DA4" w:rsidRDefault="00EF08FD" w:rsidP="00EF08FD">
      <w:pPr>
        <w:shd w:val="clear" w:color="auto" w:fill="FFFFFF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Выводы</w:t>
      </w:r>
    </w:p>
    <w:p w:rsidR="00EF08FD" w:rsidRPr="00737DA4" w:rsidRDefault="00EF08FD" w:rsidP="00EF08FD">
      <w:pPr>
        <w:shd w:val="clear" w:color="auto" w:fill="FFFFFF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08FD" w:rsidRPr="00737DA4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самообследования установлено: </w:t>
      </w:r>
    </w:p>
    <w:p w:rsidR="00EF08FD" w:rsidRPr="00737DA4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A4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соответствие учебной, учебно-методической литературы, и иных библиотечно-информационных ресурсов и средств обеспечения образовательного процесса установленным в соответствии с законодательством Российской Федерации требованиям; </w:t>
      </w:r>
    </w:p>
    <w:p w:rsidR="00EF08FD" w:rsidRPr="00737DA4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A4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соответствие образовательного ценза педагогических работников установленным в соответствии с законодательством Российской Федерации требованиям; </w:t>
      </w:r>
    </w:p>
    <w:p w:rsidR="00EF08FD" w:rsidRPr="00737DA4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A4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соответствие материально-технического обеспечения образовательной деятельности, установленным в соответствии с законодательством Российской Федерации требованиям.</w:t>
      </w:r>
    </w:p>
    <w:p w:rsidR="00EF08FD" w:rsidRPr="00737DA4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8FD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DA4" w:rsidRPr="00737DA4" w:rsidRDefault="00737DA4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0B2" w:rsidRDefault="00F420B2"/>
    <w:sectPr w:rsidR="00F420B2" w:rsidSect="00F420B2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14D" w:rsidRDefault="00BB614D">
      <w:pPr>
        <w:spacing w:after="0" w:line="240" w:lineRule="auto"/>
      </w:pPr>
      <w:r>
        <w:separator/>
      </w:r>
    </w:p>
  </w:endnote>
  <w:endnote w:type="continuationSeparator" w:id="0">
    <w:p w:rsidR="00BB614D" w:rsidRDefault="00BB6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0B2" w:rsidRDefault="00F420B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5E55">
      <w:rPr>
        <w:noProof/>
      </w:rPr>
      <w:t>14</w:t>
    </w:r>
    <w:r>
      <w:fldChar w:fldCharType="end"/>
    </w:r>
  </w:p>
  <w:p w:rsidR="00F420B2" w:rsidRDefault="00F420B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14D" w:rsidRDefault="00BB614D">
      <w:pPr>
        <w:spacing w:after="0" w:line="240" w:lineRule="auto"/>
      </w:pPr>
      <w:r>
        <w:separator/>
      </w:r>
    </w:p>
  </w:footnote>
  <w:footnote w:type="continuationSeparator" w:id="0">
    <w:p w:rsidR="00BB614D" w:rsidRDefault="00BB6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87D3E"/>
    <w:multiLevelType w:val="hybridMultilevel"/>
    <w:tmpl w:val="05A4CDBC"/>
    <w:lvl w:ilvl="0" w:tplc="1F9AAF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7CC234F"/>
    <w:multiLevelType w:val="hybridMultilevel"/>
    <w:tmpl w:val="849CDA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28A525F"/>
    <w:multiLevelType w:val="hybridMultilevel"/>
    <w:tmpl w:val="9586AD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AAD47C3"/>
    <w:multiLevelType w:val="hybridMultilevel"/>
    <w:tmpl w:val="7194DD26"/>
    <w:lvl w:ilvl="0" w:tplc="1F9AAF0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F5F5995"/>
    <w:multiLevelType w:val="hybridMultilevel"/>
    <w:tmpl w:val="C194D316"/>
    <w:lvl w:ilvl="0" w:tplc="1F9AAF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D2739D0"/>
    <w:multiLevelType w:val="hybridMultilevel"/>
    <w:tmpl w:val="5B367D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270FA"/>
    <w:multiLevelType w:val="hybridMultilevel"/>
    <w:tmpl w:val="88941386"/>
    <w:lvl w:ilvl="0" w:tplc="1F9AAF02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8FD"/>
    <w:rsid w:val="00057D83"/>
    <w:rsid w:val="00095E55"/>
    <w:rsid w:val="000B52F5"/>
    <w:rsid w:val="000F257F"/>
    <w:rsid w:val="000F548E"/>
    <w:rsid w:val="00163ED2"/>
    <w:rsid w:val="001A5F2D"/>
    <w:rsid w:val="0023231C"/>
    <w:rsid w:val="00235539"/>
    <w:rsid w:val="002969F9"/>
    <w:rsid w:val="002D2DB0"/>
    <w:rsid w:val="002D4B1E"/>
    <w:rsid w:val="0034792D"/>
    <w:rsid w:val="003E4309"/>
    <w:rsid w:val="00403C31"/>
    <w:rsid w:val="00406645"/>
    <w:rsid w:val="004D627D"/>
    <w:rsid w:val="00534D7F"/>
    <w:rsid w:val="00541462"/>
    <w:rsid w:val="005B4C60"/>
    <w:rsid w:val="005D0E28"/>
    <w:rsid w:val="005D3C72"/>
    <w:rsid w:val="005F1C17"/>
    <w:rsid w:val="00633986"/>
    <w:rsid w:val="00667794"/>
    <w:rsid w:val="006D65B2"/>
    <w:rsid w:val="006E3A03"/>
    <w:rsid w:val="00735B0C"/>
    <w:rsid w:val="00737DA4"/>
    <w:rsid w:val="00754CED"/>
    <w:rsid w:val="0076400C"/>
    <w:rsid w:val="00790301"/>
    <w:rsid w:val="007E44F6"/>
    <w:rsid w:val="00811920"/>
    <w:rsid w:val="0086191A"/>
    <w:rsid w:val="008944D1"/>
    <w:rsid w:val="0089730F"/>
    <w:rsid w:val="008B3F6C"/>
    <w:rsid w:val="008C2EFC"/>
    <w:rsid w:val="0090074B"/>
    <w:rsid w:val="00917D30"/>
    <w:rsid w:val="00985556"/>
    <w:rsid w:val="00A43D0D"/>
    <w:rsid w:val="00A44076"/>
    <w:rsid w:val="00A74EB0"/>
    <w:rsid w:val="00AA238B"/>
    <w:rsid w:val="00AB608C"/>
    <w:rsid w:val="00B110F7"/>
    <w:rsid w:val="00B31A00"/>
    <w:rsid w:val="00BB614D"/>
    <w:rsid w:val="00C76008"/>
    <w:rsid w:val="00D42CC3"/>
    <w:rsid w:val="00D916BE"/>
    <w:rsid w:val="00DC7642"/>
    <w:rsid w:val="00E4116D"/>
    <w:rsid w:val="00EA6219"/>
    <w:rsid w:val="00EF08FD"/>
    <w:rsid w:val="00F00760"/>
    <w:rsid w:val="00F35CCF"/>
    <w:rsid w:val="00F420B2"/>
    <w:rsid w:val="00F56C5C"/>
    <w:rsid w:val="00F85F78"/>
    <w:rsid w:val="00FB76AB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295EF-5632-4034-8D73-67D40D4A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F08F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EF08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42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2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3358</Words>
  <Characters>19147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2</cp:revision>
  <cp:lastPrinted>2019-03-25T10:53:00Z</cp:lastPrinted>
  <dcterms:created xsi:type="dcterms:W3CDTF">2020-05-10T19:14:00Z</dcterms:created>
  <dcterms:modified xsi:type="dcterms:W3CDTF">2020-05-10T19:14:00Z</dcterms:modified>
</cp:coreProperties>
</file>