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14F" w:rsidRDefault="0001614F" w:rsidP="0001614F">
      <w:pPr>
        <w:spacing w:after="200" w:line="276" w:lineRule="auto"/>
        <w:rPr>
          <w:rFonts w:ascii="Times New Roman" w:eastAsia="Calibri" w:hAnsi="Times New Roman" w:cs="Times New Roman"/>
          <w:sz w:val="48"/>
          <w:szCs w:val="48"/>
        </w:rPr>
      </w:pPr>
      <w:r w:rsidRPr="0001614F">
        <w:rPr>
          <w:rFonts w:ascii="Times New Roman" w:eastAsia="Calibri" w:hAnsi="Times New Roman" w:cs="Times New Roman"/>
          <w:sz w:val="48"/>
          <w:szCs w:val="48"/>
        </w:rPr>
        <w:t>РЕЗЮМЕ</w:t>
      </w:r>
    </w:p>
    <w:p w:rsidR="0001614F" w:rsidRDefault="0001614F" w:rsidP="0001614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44"/>
          <w:szCs w:val="4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44"/>
          <w:szCs w:val="44"/>
        </w:rPr>
        <w:t>Грищенко Михаил Игоревич</w:t>
      </w:r>
    </w:p>
    <w:p w:rsidR="0001614F" w:rsidRPr="0001614F" w:rsidRDefault="0001614F" w:rsidP="0001614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44"/>
          <w:szCs w:val="44"/>
        </w:rPr>
      </w:pPr>
    </w:p>
    <w:p w:rsidR="0001614F" w:rsidRPr="0001614F" w:rsidRDefault="0001614F" w:rsidP="0001614F">
      <w:pPr>
        <w:spacing w:after="200" w:line="360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Преподаватель курсов по направлению «Государственное и муниципальное управление», лекций юридической направленности в рамках курсов дополнительного образования.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В 2013 году закончил с отличием (красный диплом) юридический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факультет БФУ им.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И.Канта</w:t>
      </w:r>
      <w:proofErr w:type="spellEnd"/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В 2013 году поступил в аспирантуру юридического института БФУ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им.И.Канта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по специальность 12.00.12. в 2016 году окончил.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В 2015 году прошел курсы повышения квалификации по специальности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«Государственное и муниципальное управление».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В июне 2017 года проведена успешная предзащита кандидатской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д и с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с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е р т а ц и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и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п о юр и д и ч е с к о й с п е ц и а л ь н о с т и н а т </w:t>
      </w: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ему :</w:t>
      </w:r>
      <w:proofErr w:type="gramEnd"/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«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Кр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ими </w:t>
      </w: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н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а л и с т и ч е с к и е а с п е к ты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ме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д и а ц и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и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в у г о л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ов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н ом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судопроизводстве»</w:t>
      </w:r>
    </w:p>
    <w:p w:rsidR="003C71C6" w:rsidRDefault="003C71C6" w:rsidP="004B0B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Повышение квалификации (за последние три года)</w:t>
      </w: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: </w:t>
      </w:r>
    </w:p>
    <w:p w:rsidR="003C71C6" w:rsidRDefault="003C71C6" w:rsidP="004B0B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2019 год – </w:t>
      </w:r>
    </w:p>
    <w:p w:rsidR="003C71C6" w:rsidRDefault="003C71C6" w:rsidP="004B0B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«Применение интерактивных методов при обучении профессиональным навыкам юриста» </w:t>
      </w:r>
    </w:p>
    <w:p w:rsidR="003C71C6" w:rsidRDefault="003C71C6" w:rsidP="004B0B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«Использование электронной информационно-образовательной среды и информационно-коммуникационных технологий в образовательном процессе ВУЗа»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Имеет 37 научных публикаций в сфере юриспруденции.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Трудовая деятельность: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с 2017 года по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н.в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. занимает должность преподавателя Калининградского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бизнес колледжа (преподаваемые дисциплины: криминалистика,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методика расследования отдельных видов преступлений, дознание,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таможенное право, таможенный контроль, налогообложение в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таможенной сфере, правоохранительная деятельность таможенных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органов)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с 2017 года по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н.в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. занимает должность преподавателя Калининградского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филиала МФЮА (преподаваемые дисциплины: несостоятельность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(банкротство), страховое право).</w:t>
      </w:r>
    </w:p>
    <w:p w:rsidR="004B0B06" w:rsidRP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val="en-US"/>
        </w:rPr>
        <w:t>c</w:t>
      </w:r>
      <w:proofErr w:type="gramEnd"/>
      <w:r w:rsidRPr="0001614F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2019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года </w:t>
      </w:r>
      <w:r w:rsidR="0001614F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производится заключение договоров гражданско-правового характера по мере наполнения групп обучения в НОУ ДПО «РИПО» по профилю преподавательской деятельности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20 — 22 октября 2017 года принял участие в Международном научном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форуме «СИТУАЦИОННЫЙ ПОДХОД В ЮРИДИЧЕСКОЙ НАУКЕ И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ПРАКТИКЕ», посвященном 15-летию научной школы криминалистической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lastRenderedPageBreak/>
        <w:t>ситуалогии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Балтийского федерального университета им.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И.Канта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01614F" w:rsidRDefault="0001614F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1614F" w:rsidRDefault="0001614F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1614F" w:rsidRDefault="0001614F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1614F" w:rsidRDefault="0001614F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1614F" w:rsidRDefault="0001614F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1614F" w:rsidRDefault="0001614F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Список научных публикаций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Грищенко Михаила Игоревича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2008 год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«Вступление России в ВТО и деятельность банковской системы» //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Сборник тезисов работ участников Третьего Всероссийского конкурса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молодежи образовательный учреждений и научных организаций на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лучшую работу «Моя законотворческая инициатива». – Государственная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Дума ФС РФ, НС «ИНТЕГРАЦИЯ» 2008 год.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2009 год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«Проект Федерального Конституционного закона «О Конституционном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собрании»» // Сборник тезисов работ участников Четвертого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Всероссийского конкурса молодежи образовательный учреждений и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научных организаций на лучшую работу «Моя законотворческая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инициатива». – Государственная Дума ФС РФ, НС «ИНТЕГРАЦИЯ» 2009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год.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«Реализация прав и свобод человека и гражданина в Российской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Федерации» // Дни науки – 2009.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Вып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 2. Экономические и юридические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науки: материалы научно-практических конференций студентов и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аспирантов. – Калининград: Из-во РГУ им. И. Канта, 2009 год.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2010 год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 «Проект Федерального Конституционного закона «Об Административных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судах Российской Федерации»» // Сборник тезисов работ участников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Пятого Всероссийского конкурса молодежи образовательный учреждений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 научных организаций на лучшую работу «Моя законотворческая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инициатива». – Государственная Дума ФС РФ, НС «ИНТЕГРАЦИЯ» 2010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год.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2011 год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 «Проблемы расследования контрабанды, в условиях особой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экономической зоны в Калининградской области.» // Сборник докладов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участников межвузовской конференции КПИ, 2011 год.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 «Привлечение должников к уголовной ответственности за неисполнение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судебных актов, на примере анализа применения статьи 315 Уголовного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кодекса Российской Федерации. Проект Федерального закона о внесении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изменения в ст. 315 Уголовного кодекса Российской Федерации» //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Сборник тезисов работ участников Шестого Всероссийского конкурса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молодежи образовательный учреждений и научных организаций на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лучшую работу «Моя законотворческая инициатива». – Государственная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Дума ФС РФ, НС «ИНТЕГРАЦИЯ» 2011 год.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7.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«Перспективы введения медиации в уголовный процесс России.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Проект внесения изменений в Уголовно-процессуальный кодекс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Российской Федерации» </w:t>
      </w:r>
      <w:r>
        <w:rPr>
          <w:rFonts w:ascii="TimesNewRomanPSMT" w:hAnsi="TimesNewRomanPSMT" w:cs="TimesNewRomanPSMT"/>
          <w:sz w:val="28"/>
          <w:szCs w:val="28"/>
        </w:rPr>
        <w:t>// Сборник тезисов работ участников Шестого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Всероссийского конкурса молодежи образовательный учреждений и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научных организаций на лучшую работу «Моя законотворческая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инициатива». – Государственная Дума ФС РФ, НС «ИНТЕГРАЦИЯ» 2011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год.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8. «Институт уголовной ответственности за неправомерное использование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инсайдерской информации. Проект Федерального закона о внесении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изменения в отдельные законодательные акты Российской Федерации» //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Сборник тезисов работ участников Седьмого Всероссийского конкурса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молодежи образовательный учреждений и научных организаций на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лучшую работу «Моя законотворческая инициатива». – Государственная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Дума ФС РФ, НС «ИНТЕГРАЦИЯ» 2011 год. Тираж 3000. С 336. С 72.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9.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«Введения медиации в уголовный процесс России. Проект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Федерального закона о внесении изменения в уголовно-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процессуальный кодекс Российской Федерации» </w:t>
      </w:r>
      <w:r>
        <w:rPr>
          <w:rFonts w:ascii="TimesNewRomanPSMT" w:hAnsi="TimesNewRomanPSMT" w:cs="TimesNewRomanPSMT"/>
          <w:sz w:val="28"/>
          <w:szCs w:val="28"/>
        </w:rPr>
        <w:t>Шаг в науку. Выпуск 1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Гуманитарные науки. Сборник научных статей молодых ученых.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Калининград 2011 год. Издательство БФУ им.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И.Канта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тираж 30. С 87. С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27-38.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2012 год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10. «Институт уголовной ответственности за неправомерное использование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инсайдерской информации: современные проблемы и пути решения»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Путь в науку. Сборник статей победителей II регионального конкурса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работ молодых ученых и специалистов. (выпуск 2) Калининград 2012 год.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Издательство БФУ им.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И.Канта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Тираж 70. С 100 стр. С13-23.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11.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«Перспективы введения медиации в уголовный процесс России.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Проект Федерального закона о внесении изменения в уголовно-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процессуальный кодекс Российской Федерации» </w:t>
      </w:r>
      <w:r>
        <w:rPr>
          <w:rFonts w:ascii="TimesNewRomanPSMT" w:hAnsi="TimesNewRomanPSMT" w:cs="TimesNewRomanPSMT"/>
          <w:sz w:val="28"/>
          <w:szCs w:val="28"/>
        </w:rPr>
        <w:t>Путь в науку. Сборник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статей победителей II регионального конкурса работ молодых ученых и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специалистов. (выпуск 2) Калининград 2012 год. Издательство БФУ им.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И.Канта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Тираж 70. 100 стр. С 23-35.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12. «Криминологический анализ правонарушений в студенческой среде.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Современные проблемы и пути решения.» // Материалы научно-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практической конференции «Проблемы формирования правосознания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студенческой молодежи» Калининград 2012 год. Тираж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500 .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С 76. С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58-62.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13.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«Сравнительно-правовой анализ медиации в уголовном и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гражданском процессе. Введение медиации в уголовный процесс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России. Проект Федерального закона о внесении изменения в УПК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РФ». </w:t>
      </w:r>
      <w:r>
        <w:rPr>
          <w:rFonts w:ascii="TimesNewRomanPSMT" w:hAnsi="TimesNewRomanPSMT" w:cs="TimesNewRomanPSMT"/>
          <w:sz w:val="28"/>
          <w:szCs w:val="28"/>
        </w:rPr>
        <w:t>// Сборник материалов Международной конференции студентов,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аспирантов и молодых ученых «Ломоносов-2012». (компакт-диск)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14.«</w:t>
      </w:r>
      <w:proofErr w:type="gramEnd"/>
      <w:r>
        <w:rPr>
          <w:rFonts w:ascii="TimesNewRomanPSMT" w:hAnsi="TimesNewRomanPSMT" w:cs="TimesNewRomanPSMT"/>
          <w:sz w:val="28"/>
          <w:szCs w:val="28"/>
        </w:rPr>
        <w:t>Сокращенная форма судопроизводства: перспективы внедрения в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уголовный процесс России» // Сборник материалов Всероссийской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студенческой научно-практической конференции «Уголовно-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процессуальный кодекс РФ: достижения и проблемы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правоприменения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>» -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Юго-западный государственный университет, Курск. 2012. Тираж 70. С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218. С 81 – 88.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2015 год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15.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«Роль ситуационного подхода к возможности примирения сторон в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уголовном процессе при применении медиативных процедур» </w:t>
      </w:r>
      <w:r>
        <w:rPr>
          <w:rFonts w:ascii="TimesNewRomanPSMT" w:hAnsi="TimesNewRomanPSMT" w:cs="TimesNewRomanPSMT"/>
          <w:sz w:val="28"/>
          <w:szCs w:val="28"/>
        </w:rPr>
        <w:t>// Наука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 образование в третьем тысячелетии: сборник статей студентов,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аспирантов, молодых ученых и преподавателей. – Уфа: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Аэтерна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2015.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Тираж 500. С 120. С 57-59.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16.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«Механизм применения медиативных процедур участниками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уголовного судопроизводства. Дифференциация субъектов медиации в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уголовном процессе» </w:t>
      </w:r>
      <w:r>
        <w:rPr>
          <w:rFonts w:ascii="TimesNewRomanPSMT" w:hAnsi="TimesNewRomanPSMT" w:cs="TimesNewRomanPSMT"/>
          <w:sz w:val="28"/>
          <w:szCs w:val="28"/>
        </w:rPr>
        <w:t>// Теоретические и практические аспекты правовых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отношений: сборник статей Международной научно-практической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конференции (28 февраля 2015 года г. Уфа) – Уфа: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Аэтерна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 2015. Тираж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500. С 126. С 30-32.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17.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«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>Особенности ситуационного подхода в аспекте применения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медиативных процедур в процессе примирения сторон в уголовном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судопроизводстве» </w:t>
      </w:r>
      <w:r>
        <w:rPr>
          <w:rFonts w:ascii="TimesNewRomanPSMT" w:hAnsi="TimesNewRomanPSMT" w:cs="TimesNewRomanPSMT"/>
          <w:sz w:val="28"/>
          <w:szCs w:val="28"/>
        </w:rPr>
        <w:t>// Актуальные проблемы совершенствования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законодательства и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правоприменения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>: материалы V международной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научно-практической конференции (г. Уфа, 8 февраля 2015 г.) - Уфа 2015.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Тираж 200. С 300. С 240-244.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18.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«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>Криминастические аспекты применения медиативных процедур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участниками уголовного процесса. Роль ситуационного подхода в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процессе примирения» </w:t>
      </w:r>
      <w:r>
        <w:rPr>
          <w:rFonts w:ascii="TimesNewRomanPSMT" w:hAnsi="TimesNewRomanPSMT" w:cs="TimesNewRomanPSMT"/>
          <w:sz w:val="28"/>
          <w:szCs w:val="28"/>
        </w:rPr>
        <w:t>// Журнал «Вестник БФУ им. И. Канта» 2015 год.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ВХОДИТ В ПЕРЕЧЕНЬ ВАК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19.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«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>Тактические аспекты применения медиативных процедур в процессе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примирения сторон в уголовном судопроизводстве» </w:t>
      </w:r>
      <w:r>
        <w:rPr>
          <w:rFonts w:ascii="TimesNewRomanPSMT" w:hAnsi="TimesNewRomanPSMT" w:cs="TimesNewRomanPSMT"/>
          <w:sz w:val="28"/>
          <w:szCs w:val="28"/>
        </w:rPr>
        <w:t>// материалы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научно-практической конференция «Правоохранительная деятельность в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Российской Федерации: проблемы теории и практики» Калининградский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филиал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СПбУ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МВД России 2015 год. (статья находится в редакции)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20.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«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>Криминалистическая тактика применения медиативных процедур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участниками уголовного судопроизводства» </w:t>
      </w:r>
      <w:r>
        <w:rPr>
          <w:rFonts w:ascii="TimesNewRomanPSMT" w:hAnsi="TimesNewRomanPSMT" w:cs="TimesNewRomanPSMT"/>
          <w:sz w:val="28"/>
          <w:szCs w:val="28"/>
        </w:rPr>
        <w:t>// материалы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XV Международной научно-практической конференции «Право и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проблемы функционирования современного государства» 19 июля 2015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года г. Махачкала. Научный журнал АПРОБАЦИЯ № 7 (34) 2015 год. г.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Махачкала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21.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«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>Тактика применения медиативных процедур, возможности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ситуационного подхода в процессе примирения сторон в уголовном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судопроизводстве» </w:t>
      </w:r>
      <w:r>
        <w:rPr>
          <w:rFonts w:ascii="TimesNewRomanPSMT" w:hAnsi="TimesNewRomanPSMT" w:cs="TimesNewRomanPSMT"/>
          <w:sz w:val="28"/>
          <w:szCs w:val="28"/>
        </w:rPr>
        <w:t>сборник статей XV Международной научно-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практической конференции «НОВАЯ НАУКА: ПРОБЛЕМЫ И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ПЕРСПЕКТИВЫ» 4 сентября 2015 год, г. Стерлитамак.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22.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«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>Медиация в разрешении конфликтов, возникших в сфере объектов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и н т е л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л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е к т у а л ь н ы х п р а </w:t>
      </w: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в .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Гр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а ж д а н с к о - п р а в о в ы е и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криминалистические аспекты» </w:t>
      </w:r>
      <w:r>
        <w:rPr>
          <w:rFonts w:ascii="TimesNewRomanPSMT" w:hAnsi="TimesNewRomanPSMT" w:cs="TimesNewRomanPSMT"/>
          <w:sz w:val="28"/>
          <w:szCs w:val="28"/>
        </w:rPr>
        <w:t>материалы XV Международной научно-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практической конференции «НАУКА: ПРОШЛОЕ, НАСТОЯЩЕЕ,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БУДУЩЕЕ» 5 сентября 2015 год, г. Екатеринбург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23.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«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>Тактические особенности использования медиативных процедур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прокурором в уголовном судопроизводства» </w:t>
      </w:r>
      <w:r>
        <w:rPr>
          <w:rFonts w:ascii="TimesNewRomanPSMT" w:hAnsi="TimesNewRomanPSMT" w:cs="TimesNewRomanPSMT"/>
          <w:sz w:val="28"/>
          <w:szCs w:val="28"/>
        </w:rPr>
        <w:t>Сборник статей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Международной научно-практической конференции «Современные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проблемы инновационного развития науки» 8 сентября 2015 год. г. Казань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24.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«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>Проблемы защиты интеллектуальных и авторских прав. Медиация,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как механизм разрешения конфликта. Криминалистические и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гражданско-правовые аспекты» </w:t>
      </w:r>
      <w:r>
        <w:rPr>
          <w:rFonts w:ascii="TimesNewRomanPSMT" w:hAnsi="TimesNewRomanPSMT" w:cs="TimesNewRomanPSMT"/>
          <w:sz w:val="28"/>
          <w:szCs w:val="28"/>
        </w:rPr>
        <w:t>Сборник статей Международной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научно-практической конференции «Роль и место информационных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технологий в современной науке» 15 сентября 2015 год. г. Самара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2016 год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25.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«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>Тактика применения медиативных процедур в уголовном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судопроизводстве» </w:t>
      </w:r>
      <w:r>
        <w:rPr>
          <w:rFonts w:ascii="TimesNewRomanPSMT" w:hAnsi="TimesNewRomanPSMT" w:cs="TimesNewRomanPSMT"/>
          <w:sz w:val="28"/>
          <w:szCs w:val="28"/>
        </w:rPr>
        <w:t>РОЛЬ ИННОВАЦИЙ В ТРАНСФОРМАЦИИ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СОВРЕМЕННОЙ НАУКИ Сборник статей Международной научно-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практической конференции 15 января 2016 года, г. Тюмень 2016 год.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26.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«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>Ситуационный подход в рамках уголовного судопроизводства в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процессе применения медиативных процедур. Криминалистический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аспект» </w:t>
      </w:r>
      <w:r>
        <w:rPr>
          <w:rFonts w:ascii="TimesNewRomanPSMT" w:hAnsi="TimesNewRomanPSMT" w:cs="TimesNewRomanPSMT"/>
          <w:sz w:val="28"/>
          <w:szCs w:val="28"/>
        </w:rPr>
        <w:t>«ИНСТРУМЕНТЫ СОВРЕМЕННОЙ НАУЧНОЙ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ДЕЯТЕЛЬНОСТИ» Сборник статей Международной научно-практической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конференции 8 февраля 2016 года, г. Магнитогорск 2016 год.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27.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«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>Теоретические, правовые и криминалистические возможности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участия прокурора в процессе примирения сторон по делам об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умышленном причинению тяжкого вреда здоровью» </w:t>
      </w:r>
      <w:r>
        <w:rPr>
          <w:rFonts w:ascii="TimesNewRomanPSMT" w:hAnsi="TimesNewRomanPSMT" w:cs="TimesNewRomanPSMT"/>
          <w:sz w:val="28"/>
          <w:szCs w:val="28"/>
        </w:rPr>
        <w:t>Евразийский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юридический журнал № 3 (94) 2016 год. Г. Москва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28.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«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>Медиатор, как носитель специальных знаний в уголовном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судопроизводстве.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Криминалистиче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ские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,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практиче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ские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и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процессуально - юридические аспекты» </w:t>
      </w:r>
      <w:r>
        <w:rPr>
          <w:rFonts w:ascii="TimesNewRomanPSMT" w:hAnsi="TimesNewRomanPSMT" w:cs="TimesNewRomanPSMT"/>
          <w:sz w:val="28"/>
          <w:szCs w:val="28"/>
        </w:rPr>
        <w:t>Труды Оренбургского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института (филиала) МГЮА (выпуск 27). Г. Оренбург 2016 год.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29.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«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>Особенности ситуационного подхода в аспекте применения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медиативных процедур в процессе примирения сторон в уголовном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судопроизводстве» </w:t>
      </w:r>
      <w:r>
        <w:rPr>
          <w:rFonts w:ascii="TimesNewRomanPSMT" w:hAnsi="TimesNewRomanPSMT" w:cs="TimesNewRomanPSMT"/>
          <w:sz w:val="28"/>
          <w:szCs w:val="28"/>
        </w:rPr>
        <w:t>Балтийский гуманитарный журнал 2016 том 5 «2 (15).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Г. Тольятти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30.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«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>Роль христианских иерархов в разрешении конфликтов. Правовой и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канониче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ский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аспекты» </w:t>
      </w:r>
      <w:r>
        <w:rPr>
          <w:rFonts w:ascii="TimesNewRomanPSMT" w:hAnsi="TimesNewRomanPSMT" w:cs="TimesNewRomanPSMT"/>
          <w:sz w:val="28"/>
          <w:szCs w:val="28"/>
        </w:rPr>
        <w:t xml:space="preserve">Нау ч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ный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б о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с л о в с к и й п о </w:t>
      </w: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рт</w:t>
      </w:r>
      <w:proofErr w:type="spellEnd"/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а л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«БОГОСЛОВ.РУ» 25 июля 2016 г. Режим доступа: [http://www.bogoslov.ru/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text</w:t>
      </w:r>
      <w:proofErr w:type="spellEnd"/>
      <w:r>
        <w:rPr>
          <w:rFonts w:ascii="TimesNewRomanPSMT" w:hAnsi="TimesNewRomanPSMT" w:cs="TimesNewRomanPSMT"/>
          <w:sz w:val="28"/>
          <w:szCs w:val="28"/>
        </w:rPr>
        <w:t>/4986839.html]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31.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«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Ситуационный подход, как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вектральное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направление деятельности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субъекта медиативных процедур в уголовном судопроизводстве» </w:t>
      </w:r>
      <w:r>
        <w:rPr>
          <w:rFonts w:ascii="TimesNewRomanPSMT" w:hAnsi="TimesNewRomanPSMT" w:cs="TimesNewRomanPSMT"/>
          <w:sz w:val="28"/>
          <w:szCs w:val="28"/>
        </w:rPr>
        <w:t>//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Лаптев В.Н., Грищенко М.И. Научный журнал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КубГАУ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№122(08), 2016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года.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32.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«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>Криминалистические аспекты применения медиативных процедур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участниками уголовного судопроизводства» </w:t>
      </w:r>
      <w:r>
        <w:rPr>
          <w:rFonts w:ascii="TimesNewRomanPSMT" w:hAnsi="TimesNewRomanPSMT" w:cs="TimesNewRomanPSMT"/>
          <w:sz w:val="28"/>
          <w:szCs w:val="28"/>
        </w:rPr>
        <w:t xml:space="preserve">// Грищенко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М.И..</w:t>
      </w:r>
      <w:proofErr w:type="gramEnd"/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Лаптев В.Н., Математические методы и информационно-технические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средства: материалы XII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Всерос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 науч.-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практ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конф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.,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17 июня 2016 г. /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ред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кол. И.Н. Старостенко (отв. ред.), Е.В. Михайленко, А.А. Хромых, М.В.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lastRenderedPageBreak/>
        <w:t>Шарпан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 – Краснодар: Краснодар. ун-т МВД России, 2016. – 260 с.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33.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«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>Тактика применения медиативных процедур в уголовном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судопроизводстве. Уголовно-процессуальные и криминалистические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аспекты, ситуационный подход» </w:t>
      </w:r>
      <w:r>
        <w:rPr>
          <w:rFonts w:ascii="TimesNewRomanPSMT" w:hAnsi="TimesNewRomanPSMT" w:cs="TimesNewRomanPSMT"/>
          <w:sz w:val="28"/>
          <w:szCs w:val="28"/>
        </w:rPr>
        <w:t xml:space="preserve">// Грищенко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М.И..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Лаптев В.Н.,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Математические методы и информационно-технические средства: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материалы XII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Всерос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 науч.-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практ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конф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.,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17 июня 2016 г. /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ред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-кол. И.Н.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Старостенко (отв. ред.), Е.В. Михайленко, А.А. Хромых, М.В.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Шарпан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 –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Краснодар: Краснодар. ун-т МВД России, 2016. – 260 с.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34.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«Криминалистические особенности медиации» </w:t>
      </w:r>
      <w:r>
        <w:rPr>
          <w:rFonts w:ascii="TimesNewRomanPSMT" w:hAnsi="TimesNewRomanPSMT" w:cs="TimesNewRomanPSMT"/>
          <w:sz w:val="28"/>
          <w:szCs w:val="28"/>
        </w:rPr>
        <w:t>// ГОСУДАРСТВО И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ПРАВО В УСЛОВИЯХ ГРАЖДАНСКОГО ОБЩЕСТВА Сборник статей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Международной научно - практической конференции 10 декабря 2016 г.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Часть 1 Пермь НИЦ АЭТЕРНА 2016 с.92-94.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35.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«Виды медиативных процедур, криминалистический и уголовно-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правовой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ана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л и </w:t>
      </w: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з »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// СОВРЕМЕННЫЕ ПРОБЛЕМЫ И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ПЕРСПЕКТИВНЫЕ НАПРАВЛЕНИЯ ИННОВАЦИОННОГО РАЗВИТИЯ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НАУКИ Сборник статей Международной научно - практической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конференции 15 декабря 2016 г. Часть 3 Екатеринбург НИЦ АЭТЕРНА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2016«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2017 год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36. «К вопросу о правовом регулировании искусственного прерывания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беременности: современные аспекты и пути законодательного решения»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Научный богословский портал «БОГОСЛОВ.РУ» 24 октября 2016 г. Режим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доступа: [http://www.bogoslov.ru/text/5571082.html].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37. «Законодательное обеспечение борьбы с экстремизмом. Проблемы и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правовые способы решения.» Сборник статей Международной научно -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практической конференции 15 октября 2017 года «Ситуационный подход в</w:t>
      </w:r>
    </w:p>
    <w:p w:rsidR="004B0B06" w:rsidRDefault="004B0B06" w:rsidP="004B0B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решении современных проблем противодействию экстремизму и</w:t>
      </w:r>
    </w:p>
    <w:p w:rsidR="006F70AE" w:rsidRDefault="004B0B06" w:rsidP="004B0B06">
      <w:r>
        <w:rPr>
          <w:rFonts w:ascii="TimesNewRomanPSMT" w:hAnsi="TimesNewRomanPSMT" w:cs="TimesNewRomanPSMT"/>
          <w:sz w:val="28"/>
          <w:szCs w:val="28"/>
        </w:rPr>
        <w:t xml:space="preserve">терроризму». Калининград. 2017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год._</w:t>
      </w:r>
      <w:proofErr w:type="gramEnd"/>
      <w:r>
        <w:rPr>
          <w:rFonts w:ascii="TimesNewRomanPSMT" w:hAnsi="TimesNewRomanPSMT" w:cs="TimesNewRomanPSMT"/>
          <w:sz w:val="28"/>
          <w:szCs w:val="28"/>
        </w:rPr>
        <w:t>_</w:t>
      </w:r>
    </w:p>
    <w:sectPr w:rsidR="006F7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06"/>
    <w:rsid w:val="0001614F"/>
    <w:rsid w:val="003C71C6"/>
    <w:rsid w:val="004B0B06"/>
    <w:rsid w:val="006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282E1-3CD1-472A-98FC-61C2A8A6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2020-06-02T11:33:00Z</dcterms:created>
  <dcterms:modified xsi:type="dcterms:W3CDTF">2020-06-04T11:14:00Z</dcterms:modified>
</cp:coreProperties>
</file>